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D1F" w:rsidRDefault="00CA146A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«ФИНАНСОВЫЙ УНИВЕРСИТЕТ ПРИ ПРАВИТЕЛЬСТВЕ</w:t>
      </w:r>
    </w:p>
    <w:p w:rsidR="00A86D1F" w:rsidRDefault="00CA146A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РОССИЙСКОЙ ФЕДЕРАЦИИ»</w:t>
      </w:r>
    </w:p>
    <w:p w:rsidR="00A86D1F" w:rsidRDefault="00CA146A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(Финансовый университет)</w:t>
      </w:r>
    </w:p>
    <w:p w:rsidR="00A86D1F" w:rsidRDefault="00CA146A">
      <w:pPr>
        <w:pStyle w:val="1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Департамент менеджмента и инноваций</w:t>
      </w:r>
    </w:p>
    <w:p w:rsidR="00A86D1F" w:rsidRDefault="00A86D1F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:rsidR="00A86D1F" w:rsidRDefault="00CA146A">
      <w:pPr>
        <w:pStyle w:val="10"/>
        <w:widowControl w:val="0"/>
        <w:spacing w:line="0" w:lineRule="atLeast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УТВЕРЖДАЮ</w:t>
      </w:r>
    </w:p>
    <w:p w:rsidR="00A86D1F" w:rsidRDefault="00CA146A">
      <w:pPr>
        <w:pStyle w:val="10"/>
        <w:widowControl w:val="0"/>
        <w:spacing w:line="0" w:lineRule="atLeast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Проректор по учебной</w:t>
      </w:r>
    </w:p>
    <w:p w:rsidR="00A86D1F" w:rsidRDefault="00CA146A">
      <w:pPr>
        <w:pStyle w:val="10"/>
        <w:widowControl w:val="0"/>
        <w:spacing w:line="0" w:lineRule="atLeast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и методической работе</w:t>
      </w:r>
    </w:p>
    <w:p w:rsidR="00A86D1F" w:rsidRDefault="00CA146A">
      <w:pPr>
        <w:pStyle w:val="10"/>
        <w:widowControl w:val="0"/>
        <w:spacing w:line="0" w:lineRule="atLeast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____________Е. А. Каменева</w:t>
      </w:r>
    </w:p>
    <w:p w:rsidR="00A86D1F" w:rsidRDefault="00CA146A">
      <w:pPr>
        <w:pStyle w:val="10"/>
        <w:widowControl w:val="0"/>
        <w:spacing w:after="0" w:line="0" w:lineRule="atLeast"/>
        <w:ind w:left="5140" w:right="358" w:hanging="8"/>
        <w:jc w:val="right"/>
        <w:rPr>
          <w:rFonts w:ascii="Times New Roman" w:hAnsi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«</w:t>
      </w:r>
      <w:r w:rsidR="00E8380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31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» </w:t>
      </w:r>
      <w:r w:rsidR="00E8380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августа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2022г.</w:t>
      </w:r>
    </w:p>
    <w:p w:rsidR="00A86D1F" w:rsidRDefault="00A86D1F">
      <w:pPr>
        <w:pStyle w:val="Default"/>
        <w:spacing w:line="0" w:lineRule="atLeast"/>
        <w:jc w:val="right"/>
        <w:rPr>
          <w:b/>
          <w:bCs/>
          <w:sz w:val="28"/>
          <w:szCs w:val="28"/>
        </w:rPr>
      </w:pPr>
    </w:p>
    <w:p w:rsidR="00A86D1F" w:rsidRDefault="00A86D1F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A86D1F" w:rsidRDefault="00A86D1F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:rsidR="00A86D1F" w:rsidRDefault="00CA146A">
      <w:pPr>
        <w:pStyle w:val="10"/>
        <w:ind w:left="3544" w:right="23" w:hanging="354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Полевой С.А.</w:t>
      </w:r>
    </w:p>
    <w:p w:rsidR="00A86D1F" w:rsidRDefault="00CA146A">
      <w:pPr>
        <w:pStyle w:val="Default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ПРОГРАММА</w:t>
      </w:r>
    </w:p>
    <w:p w:rsidR="00A86D1F" w:rsidRDefault="00CA146A">
      <w:pPr>
        <w:pStyle w:val="1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НАУЧНО-ИССЛЕДОВАТЕЛЬСКОГО СЕМИНАРА</w:t>
      </w:r>
    </w:p>
    <w:p w:rsidR="00A86D1F" w:rsidRDefault="00A86D1F">
      <w:pPr>
        <w:pStyle w:val="1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6D1F" w:rsidRDefault="00CA146A">
      <w:pPr>
        <w:pStyle w:val="1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86D1F" w:rsidRDefault="00CA146A">
      <w:pPr>
        <w:pStyle w:val="1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Направление подготовки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38.04.02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«Менеджмент»</w:t>
      </w:r>
    </w:p>
    <w:p w:rsidR="00A86D1F" w:rsidRDefault="00CA146A">
      <w:pPr>
        <w:pStyle w:val="10"/>
        <w:tabs>
          <w:tab w:val="left" w:pos="311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Направленность программы магистратуры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«Проектный менеджмент»</w:t>
      </w:r>
    </w:p>
    <w:p w:rsidR="00A86D1F" w:rsidRDefault="00A86D1F">
      <w:pPr>
        <w:pStyle w:val="10"/>
        <w:jc w:val="center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</w:p>
    <w:p w:rsidR="00A86D1F" w:rsidRDefault="00A86D1F">
      <w:pPr>
        <w:pStyle w:val="10"/>
        <w:jc w:val="center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</w:p>
    <w:p w:rsidR="00A86D1F" w:rsidRDefault="00A86D1F">
      <w:pPr>
        <w:pStyle w:val="10"/>
        <w:jc w:val="center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</w:p>
    <w:p w:rsidR="00A86D1F" w:rsidRDefault="00CA146A">
      <w:pPr>
        <w:pStyle w:val="1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iCs/>
          <w:color w:val="000000"/>
          <w:sz w:val="26"/>
          <w:szCs w:val="26"/>
        </w:rPr>
        <w:t>Рекомендовано Ученым советом Факультета Высшая школа управления</w:t>
      </w:r>
    </w:p>
    <w:p w:rsidR="00A86D1F" w:rsidRDefault="00CA146A">
      <w:pPr>
        <w:pStyle w:val="1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iCs/>
          <w:color w:val="000000"/>
          <w:sz w:val="26"/>
          <w:szCs w:val="26"/>
        </w:rPr>
        <w:t xml:space="preserve"> (протокол № </w:t>
      </w:r>
      <w:r w:rsidR="00EA24C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21 </w:t>
      </w:r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от 29 </w:t>
      </w:r>
      <w:r>
        <w:rPr>
          <w:rFonts w:ascii="Times New Roman" w:hAnsi="Times New Roman"/>
          <w:i/>
          <w:iCs/>
          <w:color w:val="000000"/>
          <w:sz w:val="26"/>
          <w:szCs w:val="26"/>
        </w:rPr>
        <w:t>августа 2022г.)</w:t>
      </w:r>
    </w:p>
    <w:p w:rsidR="00A86D1F" w:rsidRDefault="00CA146A">
      <w:pPr>
        <w:pStyle w:val="1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iCs/>
          <w:color w:val="000000"/>
          <w:sz w:val="26"/>
          <w:szCs w:val="26"/>
        </w:rPr>
        <w:t>Одобрено Советом учебно-научного Департамента управления бизнесом</w:t>
      </w:r>
    </w:p>
    <w:p w:rsidR="00A86D1F" w:rsidRDefault="00CA146A">
      <w:pPr>
        <w:pStyle w:val="10"/>
        <w:spacing w:line="283" w:lineRule="atLeast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iCs/>
          <w:color w:val="000000"/>
          <w:sz w:val="26"/>
          <w:szCs w:val="26"/>
        </w:rPr>
        <w:t xml:space="preserve">(протокол № </w:t>
      </w:r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1 от 26</w:t>
      </w:r>
      <w:r>
        <w:rPr>
          <w:rFonts w:ascii="Times New Roman" w:hAnsi="Times New Roman"/>
          <w:i/>
          <w:iCs/>
          <w:color w:val="000000"/>
          <w:sz w:val="26"/>
          <w:szCs w:val="26"/>
        </w:rPr>
        <w:t xml:space="preserve"> августа 2022)</w:t>
      </w:r>
    </w:p>
    <w:p w:rsidR="00A86D1F" w:rsidRDefault="00A86D1F" w:rsidP="00EA24C4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A86D1F" w:rsidRDefault="00A86D1F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:rsidR="00A86D1F" w:rsidRDefault="00CA146A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Москва 2022</w:t>
      </w:r>
    </w:p>
    <w:p w:rsidR="00EA24C4" w:rsidRDefault="00EA24C4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:rsidR="00A86D1F" w:rsidRDefault="00CA146A">
      <w:pPr>
        <w:pStyle w:val="1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УДК 338.2 (073)</w:t>
      </w:r>
    </w:p>
    <w:p w:rsidR="00A86D1F" w:rsidRDefault="00CA146A">
      <w:pPr>
        <w:pStyle w:val="1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ББК 65.050</w:t>
      </w:r>
    </w:p>
    <w:p w:rsidR="00A86D1F" w:rsidRDefault="00CA146A">
      <w:pPr>
        <w:pStyle w:val="1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П49</w:t>
      </w:r>
    </w:p>
    <w:p w:rsidR="00A86D1F" w:rsidRDefault="00A86D1F">
      <w:pPr>
        <w:pStyle w:val="30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A86D1F" w:rsidRDefault="00CA146A">
      <w:pPr>
        <w:pStyle w:val="10"/>
        <w:jc w:val="both"/>
        <w:rPr>
          <w:rFonts w:eastAsia="TimesNewRomanPSMT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Рецензент: </w:t>
      </w:r>
      <w:r>
        <w:rPr>
          <w:rFonts w:ascii="Times New Roman" w:eastAsia="TimesNewRomanPSMT" w:hAnsi="Times New Roman"/>
          <w:sz w:val="24"/>
          <w:szCs w:val="28"/>
          <w:lang w:eastAsia="ko-KR"/>
        </w:rPr>
        <w:t>д.э.н., доцент, руководитель Департамента менеджмента и инноваций Н.В. Линдер</w:t>
      </w:r>
    </w:p>
    <w:p w:rsidR="00A86D1F" w:rsidRDefault="00A86D1F">
      <w:pPr>
        <w:pStyle w:val="30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86D1F" w:rsidRDefault="00CA146A">
      <w:pPr>
        <w:pStyle w:val="30"/>
        <w:spacing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Полевой С.А. </w:t>
      </w:r>
    </w:p>
    <w:p w:rsidR="00A86D1F" w:rsidRDefault="00CA146A">
      <w:pPr>
        <w:pStyle w:val="30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 xml:space="preserve">рограмма научно-исследовательского семинара </w:t>
      </w:r>
      <w:r>
        <w:rPr>
          <w:rFonts w:ascii="Times New Roman" w:hAnsi="Times New Roman" w:cs="Times New Roman"/>
          <w:sz w:val="24"/>
          <w:szCs w:val="24"/>
        </w:rPr>
        <w:t>для студентов, обучающихся по направлению подготовки 38.04.02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«Менеджмент», направленность программы магистратуры «Проектный менеджмент» (очной формы обучения). – М.: Финансовый университет, Департамент менеджмента и инноваций, 2022. – 20 с.</w:t>
      </w:r>
    </w:p>
    <w:p w:rsidR="00A86D1F" w:rsidRDefault="00CA146A">
      <w:pPr>
        <w:pStyle w:val="Default"/>
        <w:ind w:firstLine="709"/>
        <w:jc w:val="both"/>
      </w:pPr>
      <w:r>
        <w:t xml:space="preserve"> </w:t>
      </w:r>
    </w:p>
    <w:p w:rsidR="00A86D1F" w:rsidRDefault="00CA146A">
      <w:pPr>
        <w:pStyle w:val="Default"/>
        <w:ind w:firstLine="709"/>
        <w:jc w:val="both"/>
      </w:pPr>
      <w:r>
        <w:t xml:space="preserve">Научно-исследовательский семинар является одной из основных активных форм обучения профессиональным компетенциям и организации научно-исследовательской работы студента. </w:t>
      </w:r>
    </w:p>
    <w:p w:rsidR="00A86D1F" w:rsidRDefault="00CA146A">
      <w:pPr>
        <w:pStyle w:val="1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содержит требования к результатам освоения дисциплины, тематику практических занятий и технологии их проведения, формы самостоятельной работы, систему оценивания, учебно-методическое и информационное обеспечение дисциплины.</w:t>
      </w:r>
    </w:p>
    <w:p w:rsidR="00A86D1F" w:rsidRDefault="00CA146A">
      <w:pPr>
        <w:pStyle w:val="Default"/>
        <w:ind w:firstLine="709"/>
        <w:jc w:val="both"/>
      </w:pPr>
      <w:r>
        <w:t xml:space="preserve">Научно-исследовательский семинар относится к обязательным дисциплинам Блока 2 «Практики, в том числе Научно-исследовательская работа (НИР)» федерального государственного образовательного стандарта высшего образования ФГОБУ ВО «Финансовый университет при Правительстве Российской Федерации» по направлению подготовки 38.04.02 «Менеджмент» (уровень магистратуры), направленность программы магистратуры «Проектный менеджмент». </w:t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color w:val="00FF00"/>
        </w:rPr>
        <w:t xml:space="preserve"> </w:t>
      </w:r>
    </w:p>
    <w:p w:rsidR="00A86D1F" w:rsidRDefault="00A86D1F">
      <w:pPr>
        <w:pStyle w:val="Default"/>
      </w:pPr>
    </w:p>
    <w:p w:rsidR="00A86D1F" w:rsidRDefault="00CA146A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Научно-методическое издание</w:t>
      </w:r>
    </w:p>
    <w:p w:rsidR="00A86D1F" w:rsidRDefault="00A86D1F">
      <w:pPr>
        <w:pStyle w:val="Default"/>
        <w:jc w:val="center"/>
        <w:rPr>
          <w:b/>
          <w:bCs/>
        </w:rPr>
      </w:pPr>
    </w:p>
    <w:p w:rsidR="00A86D1F" w:rsidRDefault="00CA146A">
      <w:pPr>
        <w:pStyle w:val="10"/>
        <w:spacing w:after="0" w:line="360" w:lineRule="auto"/>
        <w:jc w:val="center"/>
        <w:rPr>
          <w:rFonts w:ascii="Times New Roman" w:eastAsia="Batang" w:hAnsi="Times New Roman" w:cs="Times New Roman"/>
          <w:b/>
          <w:sz w:val="24"/>
          <w:szCs w:val="28"/>
          <w:lang w:eastAsia="ko-KR"/>
        </w:rPr>
      </w:pPr>
      <w:r>
        <w:rPr>
          <w:rFonts w:ascii="Times New Roman" w:hAnsi="Times New Roman"/>
          <w:b/>
          <w:sz w:val="24"/>
          <w:szCs w:val="24"/>
        </w:rPr>
        <w:t>Сергей Анатольевич Полевой</w:t>
      </w:r>
    </w:p>
    <w:p w:rsidR="00A86D1F" w:rsidRDefault="00A86D1F">
      <w:pPr>
        <w:pStyle w:val="10"/>
        <w:spacing w:after="0" w:line="360" w:lineRule="auto"/>
        <w:jc w:val="center"/>
        <w:rPr>
          <w:rFonts w:ascii="Times New Roman" w:eastAsia="Batang" w:hAnsi="Times New Roman" w:cs="Times New Roman"/>
          <w:b/>
          <w:sz w:val="24"/>
          <w:szCs w:val="28"/>
          <w:lang w:eastAsia="ko-KR"/>
        </w:rPr>
      </w:pPr>
    </w:p>
    <w:p w:rsidR="00A86D1F" w:rsidRDefault="00CA146A">
      <w:pPr>
        <w:pStyle w:val="10"/>
        <w:spacing w:after="0" w:line="360" w:lineRule="auto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sz w:val="28"/>
          <w:szCs w:val="28"/>
          <w:lang w:eastAsia="ko-KR"/>
        </w:rPr>
        <w:t>ПРОГРАММА НАУЧНО-ИССЛЕДОВАТЕЛЬСКОГО СЕМИНАРА</w:t>
      </w:r>
    </w:p>
    <w:p w:rsidR="00A86D1F" w:rsidRDefault="00A86D1F">
      <w:pPr>
        <w:pStyle w:val="Default"/>
        <w:jc w:val="center"/>
      </w:pPr>
    </w:p>
    <w:p w:rsidR="00A86D1F" w:rsidRDefault="00CA146A">
      <w:pPr>
        <w:pStyle w:val="10"/>
        <w:spacing w:after="12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Компьютерный набор и верстка: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С.А. Полевой</w:t>
      </w:r>
    </w:p>
    <w:p w:rsidR="00A86D1F" w:rsidRDefault="00CA146A">
      <w:pPr>
        <w:pStyle w:val="10"/>
        <w:spacing w:after="120" w:line="240" w:lineRule="auto"/>
        <w:ind w:lef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Формат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60×90/16. </w:t>
      </w:r>
      <w:r>
        <w:rPr>
          <w:rFonts w:ascii="Times New Roman" w:hAnsi="Times New Roman" w:cs="Times New Roman"/>
          <w:sz w:val="24"/>
          <w:szCs w:val="24"/>
        </w:rPr>
        <w:t>Гарнитура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Times New Roman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</w:rPr>
        <w:t>Усл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.: 1. </w:t>
      </w:r>
      <w:r>
        <w:rPr>
          <w:rFonts w:ascii="Times New Roman" w:hAnsi="Times New Roman" w:cs="Times New Roman"/>
          <w:sz w:val="24"/>
          <w:szCs w:val="24"/>
        </w:rPr>
        <w:t>Изд. № ____-2018. Тираж ___экз. Заказ № _____</w:t>
      </w:r>
    </w:p>
    <w:p w:rsidR="00A86D1F" w:rsidRDefault="00A86D1F">
      <w:pPr>
        <w:pStyle w:val="10"/>
        <w:spacing w:after="12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86D1F" w:rsidRDefault="00CA146A">
      <w:pPr>
        <w:pStyle w:val="10"/>
        <w:spacing w:after="120"/>
        <w:ind w:left="2832" w:firstLine="708"/>
        <w:jc w:val="right"/>
        <w:rPr>
          <w:rFonts w:ascii="Times New Roman" w:hAnsi="Times New Roman" w:cs="Times New Roman"/>
        </w:rPr>
      </w:pPr>
      <w:r>
        <w:rPr>
          <w:rFonts w:ascii="Symbol" w:eastAsia="Symbol" w:hAnsi="Symbol" w:cs="Symbol"/>
          <w:bCs/>
        </w:rPr>
        <w:t></w:t>
      </w:r>
      <w:r>
        <w:rPr>
          <w:rFonts w:ascii="Times New Roman" w:hAnsi="Times New Roman" w:cs="Times New Roman"/>
          <w:bCs/>
        </w:rPr>
        <w:t xml:space="preserve"> С.А. Полевой</w:t>
      </w:r>
      <w:r>
        <w:rPr>
          <w:rFonts w:ascii="Times New Roman" w:hAnsi="Times New Roman" w:cs="Times New Roman"/>
        </w:rPr>
        <w:t>, 2022</w:t>
      </w:r>
    </w:p>
    <w:p w:rsidR="00A86D1F" w:rsidRDefault="00CA146A">
      <w:pPr>
        <w:pStyle w:val="10"/>
        <w:spacing w:before="120" w:after="120"/>
        <w:ind w:left="204" w:firstLine="4474"/>
        <w:jc w:val="right"/>
        <w:rPr>
          <w:rFonts w:ascii="Times New Roman" w:hAnsi="Times New Roman" w:cs="Times New Roman"/>
          <w:i/>
        </w:rPr>
      </w:pPr>
      <w:r>
        <w:rPr>
          <w:rFonts w:ascii="Symbol" w:eastAsia="Symbol" w:hAnsi="Symbol" w:cs="Symbol"/>
          <w:bCs/>
        </w:rPr>
        <w:t></w:t>
      </w:r>
      <w:r>
        <w:rPr>
          <w:rFonts w:ascii="Times New Roman" w:hAnsi="Times New Roman" w:cs="Times New Roman"/>
          <w:bCs/>
        </w:rPr>
        <w:t xml:space="preserve"> Финансовый университет, 2022</w:t>
      </w:r>
    </w:p>
    <w:p w:rsidR="00A86D1F" w:rsidRDefault="00A86D1F">
      <w:pPr>
        <w:pStyle w:val="Default"/>
        <w:spacing w:line="360" w:lineRule="auto"/>
        <w:jc w:val="center"/>
        <w:rPr>
          <w:sz w:val="28"/>
          <w:szCs w:val="28"/>
        </w:rPr>
      </w:pPr>
    </w:p>
    <w:p w:rsidR="00A86D1F" w:rsidRDefault="00A86D1F">
      <w:pPr>
        <w:pStyle w:val="10"/>
        <w:spacing w:after="0" w:line="240" w:lineRule="auto"/>
        <w:ind w:right="354" w:hanging="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86D1F" w:rsidRDefault="00A86D1F">
      <w:pPr>
        <w:sectPr w:rsidR="00A86D1F">
          <w:footerReference w:type="default" r:id="rId8"/>
          <w:pgSz w:w="11906" w:h="16838"/>
          <w:pgMar w:top="1418" w:right="1418" w:bottom="1418" w:left="1418" w:header="0" w:footer="709" w:gutter="0"/>
          <w:pgNumType w:start="1"/>
          <w:cols w:space="720"/>
          <w:formProt w:val="0"/>
          <w:titlePg/>
          <w:docGrid w:linePitch="360" w:charSpace="4096"/>
        </w:sectPr>
      </w:pPr>
    </w:p>
    <w:sdt>
      <w:sdtPr>
        <w:rPr>
          <w:rFonts w:eastAsiaTheme="minorHAnsi" w:cstheme="minorBidi"/>
        </w:rPr>
        <w:id w:val="-1775230982"/>
        <w:docPartObj>
          <w:docPartGallery w:val="Table of Contents"/>
          <w:docPartUnique/>
        </w:docPartObj>
      </w:sdtPr>
      <w:sdtEndPr/>
      <w:sdtContent>
        <w:p w:rsidR="00A86D1F" w:rsidRDefault="00CA146A">
          <w:pPr>
            <w:pStyle w:val="10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>ОГЛАВЛЕНИЕ</w:t>
          </w:r>
        </w:p>
        <w:p w:rsidR="00A86D1F" w:rsidRDefault="00A86D1F">
          <w:pPr>
            <w:pStyle w:val="10"/>
            <w:spacing w:after="0" w:line="360" w:lineRule="auto"/>
            <w:rPr>
              <w:rFonts w:ascii="Times New Roman" w:hAnsi="Times New Roman" w:cs="Times New Roman"/>
            </w:rPr>
          </w:pPr>
        </w:p>
        <w:p w:rsidR="00A86D1F" w:rsidRDefault="00CA146A">
          <w:pPr>
            <w:tabs>
              <w:tab w:val="left" w:pos="440"/>
              <w:tab w:val="right" w:leader="dot" w:pos="9344"/>
            </w:tabs>
            <w:rPr>
              <w:rFonts w:ascii="Times New Roman" w:hAnsi="Times New Roman" w:cs="Times New Roman"/>
              <w:sz w:val="28"/>
              <w:szCs w:val="28"/>
            </w:rPr>
          </w:pPr>
          <w:r>
            <w:fldChar w:fldCharType="begin"/>
          </w:r>
          <w:r>
            <w:rPr>
              <w:rFonts w:ascii="Times New Roman" w:eastAsia="Calibri" w:hAnsi="Times New Roman" w:cs="Times New Roman"/>
              <w:webHidden/>
              <w:sz w:val="28"/>
              <w:szCs w:val="28"/>
            </w:rPr>
            <w:instrText xml:space="preserve"> TOC \z \o "1-3" \u \h</w:instrText>
          </w:r>
          <w:r>
            <w:rPr>
              <w:rFonts w:ascii="Times New Roman" w:eastAsia="Calibri" w:hAnsi="Times New Roman" w:cs="Times New Roman"/>
              <w:sz w:val="28"/>
              <w:szCs w:val="28"/>
            </w:rPr>
            <w:fldChar w:fldCharType="separate"/>
          </w:r>
          <w:hyperlink w:anchor="_Toc20689194">
            <w:r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>1.Перечень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_Toc20689194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A86D1F" w:rsidRDefault="00F05527">
          <w:pPr>
            <w:tabs>
              <w:tab w:val="right" w:leader="dot" w:pos="9344"/>
            </w:tabs>
            <w:rPr>
              <w:rFonts w:ascii="Times New Roman" w:hAnsi="Times New Roman" w:cs="Times New Roman"/>
              <w:sz w:val="28"/>
              <w:szCs w:val="28"/>
            </w:rPr>
          </w:pPr>
          <w:hyperlink w:anchor="_Toc20689195">
            <w:r w:rsidR="00CA146A">
              <w:rPr>
                <w:rFonts w:ascii="Times New Roman" w:hAnsi="Times New Roman" w:cs="Times New Roman"/>
                <w:bCs/>
                <w:webHidden/>
                <w:sz w:val="28"/>
                <w:szCs w:val="28"/>
              </w:rPr>
              <w:t>2.Учебно-тематический план НИС</w:t>
            </w:r>
            <w:r w:rsidR="00CA146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hyperlink>
          <w:r w:rsidR="00CA146A">
            <w:rPr>
              <w:rFonts w:ascii="Times New Roman" w:hAnsi="Times New Roman" w:cs="Times New Roman"/>
              <w:sz w:val="28"/>
              <w:szCs w:val="28"/>
            </w:rPr>
            <w:t>7</w:t>
          </w:r>
        </w:p>
        <w:p w:rsidR="00A86D1F" w:rsidRDefault="00F05527">
          <w:pPr>
            <w:tabs>
              <w:tab w:val="right" w:leader="dot" w:pos="9344"/>
            </w:tabs>
            <w:rPr>
              <w:rFonts w:ascii="Times New Roman" w:hAnsi="Times New Roman" w:cs="Times New Roman"/>
              <w:sz w:val="28"/>
              <w:szCs w:val="28"/>
            </w:rPr>
          </w:pPr>
          <w:hyperlink w:anchor="_Toc20689196">
            <w:r w:rsidR="00CA146A">
              <w:rPr>
                <w:rFonts w:ascii="Times New Roman" w:hAnsi="Times New Roman" w:cs="Times New Roman"/>
                <w:webHidden/>
                <w:sz w:val="28"/>
                <w:szCs w:val="28"/>
              </w:rPr>
              <w:t>3.Информационное обеспечение НИС</w:t>
            </w:r>
            <w:r w:rsidR="00CA146A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</w:hyperlink>
          <w:r w:rsidR="00CA146A">
            <w:rPr>
              <w:rFonts w:ascii="Times New Roman" w:hAnsi="Times New Roman" w:cs="Times New Roman"/>
              <w:sz w:val="28"/>
              <w:szCs w:val="28"/>
            </w:rPr>
            <w:t>9</w:t>
          </w:r>
        </w:p>
        <w:p w:rsidR="00A86D1F" w:rsidRDefault="00F05527">
          <w:pPr>
            <w:tabs>
              <w:tab w:val="right" w:leader="dot" w:pos="9344"/>
            </w:tabs>
            <w:rPr>
              <w:rFonts w:ascii="Times New Roman" w:hAnsi="Times New Roman" w:cs="Times New Roman"/>
              <w:sz w:val="28"/>
              <w:szCs w:val="28"/>
            </w:rPr>
          </w:pPr>
          <w:hyperlink w:anchor="_Toc20689200">
            <w:r w:rsidR="00CA146A">
              <w:rPr>
                <w:rFonts w:ascii="Times New Roman" w:hAnsi="Times New Roman" w:cs="Times New Roman"/>
                <w:webHidden/>
                <w:sz w:val="28"/>
                <w:szCs w:val="28"/>
              </w:rPr>
              <w:t>4. Перечень ресурсов информационно-телекоммуникационной сети «Интернет», необходимых для освоения дисциплины:</w:t>
            </w:r>
            <w:r w:rsidR="00CA146A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</w:hyperlink>
          <w:r w:rsidR="00CA146A">
            <w:rPr>
              <w:rFonts w:ascii="Times New Roman" w:hAnsi="Times New Roman" w:cs="Times New Roman"/>
              <w:sz w:val="28"/>
              <w:szCs w:val="28"/>
            </w:rPr>
            <w:t>12</w:t>
          </w:r>
        </w:p>
        <w:p w:rsidR="00A86D1F" w:rsidRDefault="00F05527">
          <w:pPr>
            <w:tabs>
              <w:tab w:val="right" w:leader="dot" w:pos="9344"/>
            </w:tabs>
            <w:rPr>
              <w:rFonts w:ascii="Times New Roman" w:hAnsi="Times New Roman" w:cs="Times New Roman"/>
              <w:sz w:val="28"/>
              <w:szCs w:val="28"/>
            </w:rPr>
          </w:pPr>
          <w:hyperlink w:anchor="_Toc20689201">
            <w:r w:rsidR="00CA146A">
              <w:rPr>
                <w:rFonts w:ascii="Times New Roman" w:eastAsia="Times New Roman" w:hAnsi="Times New Roman" w:cs="Times New Roman"/>
                <w:bCs/>
                <w:webHidden/>
                <w:sz w:val="28"/>
                <w:szCs w:val="28"/>
              </w:rPr>
              <w:t>5. Формы о</w:t>
            </w:r>
            <w:r w:rsidR="00CA146A">
              <w:rPr>
                <w:rFonts w:ascii="Times New Roman" w:hAnsi="Times New Roman" w:cs="Times New Roman"/>
                <w:sz w:val="28"/>
                <w:szCs w:val="28"/>
              </w:rPr>
              <w:t>тчетности студентов по НИС</w:t>
            </w:r>
            <w:r w:rsidR="00CA146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hyperlink>
          <w:r w:rsidR="00CA146A">
            <w:rPr>
              <w:rFonts w:ascii="Times New Roman" w:hAnsi="Times New Roman" w:cs="Times New Roman"/>
              <w:sz w:val="28"/>
              <w:szCs w:val="28"/>
            </w:rPr>
            <w:t>14</w:t>
          </w:r>
        </w:p>
        <w:p w:rsidR="00A86D1F" w:rsidRDefault="00F05527">
          <w:pPr>
            <w:tabs>
              <w:tab w:val="right" w:leader="dot" w:pos="9344"/>
            </w:tabs>
            <w:rPr>
              <w:rFonts w:ascii="Times New Roman" w:hAnsi="Times New Roman" w:cs="Times New Roman"/>
              <w:sz w:val="28"/>
              <w:szCs w:val="28"/>
            </w:rPr>
          </w:pPr>
          <w:hyperlink w:anchor="_Toc20689202">
            <w:r w:rsidR="00CA146A">
              <w:rPr>
                <w:rFonts w:ascii="Times New Roman" w:eastAsia="TimesNewRomanPSMT" w:hAnsi="Times New Roman" w:cs="Times New Roman"/>
                <w:webHidden/>
                <w:sz w:val="28"/>
                <w:szCs w:val="28"/>
              </w:rPr>
              <w:t>Приложение</w:t>
            </w:r>
            <w:r w:rsidR="00CA146A">
              <w:rPr>
                <w:rFonts w:ascii="Times New Roman" w:hAnsi="Times New Roman" w:cs="Times New Roman"/>
                <w:sz w:val="28"/>
                <w:szCs w:val="28"/>
              </w:rPr>
              <w:tab/>
              <w:t>2</w:t>
            </w:r>
          </w:hyperlink>
          <w:r w:rsidR="00CA146A">
            <w:rPr>
              <w:rFonts w:ascii="Times New Roman" w:hAnsi="Times New Roman" w:cs="Times New Roman"/>
              <w:bCs/>
              <w:sz w:val="28"/>
              <w:szCs w:val="28"/>
            </w:rPr>
            <w:t>0</w:t>
          </w:r>
          <w:r w:rsidR="00CA146A">
            <w:rPr>
              <w:rFonts w:ascii="Times New Roman" w:hAnsi="Times New Roman" w:cs="Times New Roman"/>
              <w:b/>
              <w:bCs/>
              <w:sz w:val="28"/>
              <w:szCs w:val="28"/>
            </w:rPr>
            <w:t xml:space="preserve"> </w:t>
          </w:r>
          <w:r w:rsidR="00CA146A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A86D1F" w:rsidRDefault="00A86D1F">
      <w:pPr>
        <w:pStyle w:val="10"/>
        <w:rPr>
          <w:rFonts w:ascii="Times New Roman" w:hAnsi="Times New Roman" w:cs="Times New Roman"/>
          <w:b/>
          <w:sz w:val="28"/>
          <w:szCs w:val="28"/>
        </w:rPr>
      </w:pPr>
    </w:p>
    <w:p w:rsidR="00A86D1F" w:rsidRDefault="00A86D1F">
      <w:pPr>
        <w:pStyle w:val="10"/>
        <w:rPr>
          <w:rFonts w:ascii="Times New Roman" w:hAnsi="Times New Roman" w:cs="Times New Roman"/>
          <w:b/>
          <w:sz w:val="28"/>
          <w:szCs w:val="28"/>
        </w:rPr>
      </w:pPr>
    </w:p>
    <w:p w:rsidR="00A86D1F" w:rsidRDefault="00A86D1F">
      <w:pPr>
        <w:pStyle w:val="10"/>
        <w:rPr>
          <w:rFonts w:ascii="Times New Roman" w:hAnsi="Times New Roman" w:cs="Times New Roman"/>
          <w:b/>
          <w:sz w:val="28"/>
          <w:szCs w:val="28"/>
        </w:rPr>
      </w:pPr>
    </w:p>
    <w:p w:rsidR="00A86D1F" w:rsidRDefault="00A86D1F">
      <w:pPr>
        <w:pStyle w:val="10"/>
        <w:rPr>
          <w:rFonts w:ascii="Times New Roman" w:hAnsi="Times New Roman" w:cs="Times New Roman"/>
          <w:b/>
          <w:sz w:val="28"/>
          <w:szCs w:val="28"/>
        </w:rPr>
      </w:pPr>
    </w:p>
    <w:p w:rsidR="00A86D1F" w:rsidRDefault="00A86D1F">
      <w:pPr>
        <w:pStyle w:val="10"/>
        <w:rPr>
          <w:rFonts w:ascii="Times New Roman" w:hAnsi="Times New Roman" w:cs="Times New Roman"/>
          <w:b/>
          <w:sz w:val="28"/>
          <w:szCs w:val="28"/>
        </w:rPr>
      </w:pPr>
    </w:p>
    <w:p w:rsidR="00A86D1F" w:rsidRDefault="00A86D1F">
      <w:pPr>
        <w:pStyle w:val="10"/>
        <w:rPr>
          <w:rFonts w:ascii="Times New Roman" w:hAnsi="Times New Roman" w:cs="Times New Roman"/>
          <w:b/>
          <w:sz w:val="28"/>
          <w:szCs w:val="28"/>
        </w:rPr>
      </w:pPr>
    </w:p>
    <w:p w:rsidR="00A86D1F" w:rsidRDefault="00A86D1F">
      <w:pPr>
        <w:pStyle w:val="10"/>
        <w:rPr>
          <w:rFonts w:ascii="Times New Roman" w:hAnsi="Times New Roman" w:cs="Times New Roman"/>
          <w:b/>
          <w:sz w:val="28"/>
          <w:szCs w:val="28"/>
        </w:rPr>
      </w:pPr>
    </w:p>
    <w:p w:rsidR="00A86D1F" w:rsidRDefault="00A86D1F">
      <w:pPr>
        <w:pStyle w:val="10"/>
        <w:rPr>
          <w:rFonts w:ascii="Times New Roman" w:hAnsi="Times New Roman" w:cs="Times New Roman"/>
          <w:b/>
          <w:sz w:val="28"/>
          <w:szCs w:val="28"/>
        </w:rPr>
      </w:pPr>
    </w:p>
    <w:p w:rsidR="00A86D1F" w:rsidRDefault="00CA146A">
      <w:pPr>
        <w:pStyle w:val="10"/>
        <w:rPr>
          <w:rFonts w:ascii="Times New Roman" w:hAnsi="Times New Roman" w:cs="Times New Roman"/>
          <w:b/>
          <w:sz w:val="28"/>
          <w:szCs w:val="28"/>
        </w:rPr>
      </w:pPr>
      <w:bookmarkStart w:id="0" w:name="_Toc20689194"/>
      <w:r>
        <w:br w:type="page"/>
      </w:r>
    </w:p>
    <w:p w:rsidR="00A86D1F" w:rsidRDefault="00CA146A">
      <w:pPr>
        <w:pStyle w:val="ac"/>
        <w:tabs>
          <w:tab w:val="left" w:pos="903"/>
        </w:tabs>
        <w:spacing w:after="0" w:line="240" w:lineRule="auto"/>
        <w:ind w:left="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</w:t>
      </w:r>
      <w:r>
        <w:rPr>
          <w:rFonts w:ascii="Times New Roman" w:eastAsia="Calibri" w:hAnsi="Times New Roman" w:cs="Times New Roman"/>
          <w:b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</w:t>
      </w:r>
      <w:bookmarkEnd w:id="0"/>
    </w:p>
    <w:p w:rsidR="00A86D1F" w:rsidRDefault="00A86D1F">
      <w:pPr>
        <w:pStyle w:val="Default"/>
        <w:spacing w:line="360" w:lineRule="auto"/>
        <w:ind w:left="360"/>
        <w:rPr>
          <w:b/>
          <w:bCs/>
          <w:sz w:val="28"/>
          <w:szCs w:val="28"/>
        </w:rPr>
      </w:pPr>
    </w:p>
    <w:p w:rsidR="00A86D1F" w:rsidRDefault="00CA146A">
      <w:pPr>
        <w:pStyle w:val="Default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участия в работе научно-исследовательского семинара у студентов, обучающихся по направлению «Менеджмент», направленность программы магистратуры «Проектный менеджмент» формируются следующие компетенции: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816"/>
        <w:gridCol w:w="2155"/>
        <w:gridCol w:w="3545"/>
        <w:gridCol w:w="3231"/>
      </w:tblGrid>
      <w:tr w:rsidR="00A86D1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  <w:r>
              <w:rPr>
                <w:rStyle w:val="af1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(владения</w:t>
            </w:r>
            <w:r>
              <w:rPr>
                <w:rStyle w:val="af1"/>
                <w:rFonts w:ascii="Times New Roman" w:hAnsi="Times New Roman" w:cs="Times New Roman"/>
                <w:sz w:val="24"/>
                <w:szCs w:val="24"/>
              </w:rPr>
              <w:footnoteReference w:id="2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A86D1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ПКН-7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af3"/>
              <w:widowControl w:val="0"/>
              <w:spacing w:beforeAutospacing="0" w:after="0" w:afterAutospacing="0"/>
            </w:pPr>
            <w:r>
              <w:rPr>
                <w:color w:val="000000"/>
              </w:rPr>
              <w:t>Способность самостоятельно принимать обоснованные организационно-управленческие решения, оценивать их операционную и организационную эффективность и социальную значимость, обеспечивать их реализацию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Реализует проекты по внедрению организационных изменений.</w:t>
            </w:r>
          </w:p>
          <w:p w:rsidR="00A86D1F" w:rsidRDefault="00A86D1F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A86D1F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A86D1F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A86D1F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A86D1F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A86D1F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CA146A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Анализирует качество управления организацией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.</w:t>
            </w:r>
          </w:p>
          <w:p w:rsidR="00A86D1F" w:rsidRDefault="00A86D1F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A86D1F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A86D1F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A86D1F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A86D1F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A86D1F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A86D1F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CA146A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Учитывает при разработке управленческих решений их социальную значимость и ответственность, кросс-культурные различия.</w:t>
            </w:r>
          </w:p>
          <w:p w:rsidR="00A86D1F" w:rsidRDefault="00A86D1F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A86D1F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A86D1F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CA146A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Владеет методами и инструментами обоснования, принятия и реализации управленческих решений.</w:t>
            </w:r>
          </w:p>
          <w:p w:rsidR="00A86D1F" w:rsidRDefault="00A86D1F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понятия и основные методы стратегического анализа.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основные методы стратегического анализа при управлении проектами в организации.</w:t>
            </w:r>
          </w:p>
          <w:p w:rsidR="00A86D1F" w:rsidRDefault="00A86D1F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методы, формы и инструменты проектного в организации.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инструменты проектного менеджмента на практике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86D1F" w:rsidRDefault="00A86D1F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управления проектами в различных сферах и областях.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управлять стоимостью и бюджетированием проектов.</w:t>
            </w:r>
          </w:p>
          <w:p w:rsidR="00A86D1F" w:rsidRDefault="00A86D1F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методы, обосновывающие принятие управленческих решений.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инструменты проектного менеджмента, обосновывающие реализацию управленческих решений.</w:t>
            </w:r>
          </w:p>
        </w:tc>
      </w:tr>
      <w:tr w:rsidR="00A86D1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ПКН-8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af3"/>
              <w:widowControl w:val="0"/>
              <w:spacing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Способность анализировать, определять и эффективно использовать человеческий и социальный и интеллектуальный капитал, а также накопленные организацией знания, применяя при этом необходимые лидерские и коммуникативные навыки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Демонстрирует знания о роли и месте человеческого капитала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управлении организацией и его связи со стратегическими задачами организации.</w:t>
            </w:r>
          </w:p>
          <w:p w:rsidR="00A86D1F" w:rsidRDefault="00A86D1F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A86D1F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A86D1F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A86D1F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A86D1F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A86D1F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CA146A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Владеет навыками анализа организационной культуры и инструментами её совершенствования.</w:t>
            </w:r>
          </w:p>
          <w:p w:rsidR="00A86D1F" w:rsidRDefault="00A86D1F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A86D1F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A86D1F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A86D1F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A86D1F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CA146A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Оперирует инструментами управления знаниями для повышения эффективности деятельности организации.</w:t>
            </w:r>
          </w:p>
          <w:p w:rsidR="00A86D1F" w:rsidRDefault="00A86D1F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A86D1F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A86D1F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A86D1F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CA146A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Применяет коммуникативные и  лидерские навыки.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бизнес-процессов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особенности управления 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готовить аналитические материалы в области управления проектами для управления бизнес-процессами проектных организаций.</w:t>
            </w:r>
          </w:p>
          <w:p w:rsidR="00A86D1F" w:rsidRDefault="00A86D1F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эффективности бизнес-процесса.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оценивать эффективность бизнес-процессов с помощью инструментов проектного менеджмента.</w:t>
            </w:r>
          </w:p>
          <w:p w:rsidR="00A86D1F" w:rsidRDefault="00A86D1F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инструменты управления знаниями.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эффективность управления знаниями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проектных организаций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86D1F" w:rsidRDefault="00A86D1F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и виды коммуникативных навыков в проектном менеджменте.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лидерские навыки в принятии решений при управлении проектами.</w:t>
            </w:r>
          </w:p>
        </w:tc>
      </w:tr>
      <w:tr w:rsidR="00A86D1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УК-6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управлять проектом на всех этапах его жизненного цикла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  <w:p w:rsidR="00A86D1F" w:rsidRDefault="00A86D1F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A86D1F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CA146A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инструментов проектного менеджмента на всех этапах жизненного цикла проекта.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необходимые ресурсы, планировать закупки и коммуникации проекта на всех этапах его жизненного цикла.</w:t>
            </w:r>
          </w:p>
          <w:p w:rsidR="00A86D1F" w:rsidRDefault="00A86D1F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Знать: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организационных структур различных организаций с точки зрения управления проектами.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инструменты планирования и контроля проекта на всех этапах его жизненного цикла.</w:t>
            </w:r>
          </w:p>
          <w:p w:rsidR="00A86D1F" w:rsidRDefault="00A86D1F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D1F">
        <w:trPr>
          <w:trHeight w:val="96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проводить научные исследования, оценивать и оформлять их результаты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Применяет методы прикладных научных исследований.</w:t>
            </w:r>
          </w:p>
          <w:p w:rsidR="00A86D1F" w:rsidRDefault="00A86D1F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A86D1F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A86D1F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A86D1F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A86D1F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A86D1F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A86D1F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A86D1F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A86D1F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A86D1F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A86D1F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A86D1F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A86D1F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Самостоятельно изучает новые методики и методы исследования, в том числе в новых видах профессиональной деятельности.</w:t>
            </w:r>
          </w:p>
          <w:p w:rsidR="00A86D1F" w:rsidRDefault="00A86D1F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A86D1F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A86D1F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Выдвигает самостоятельные гипотезы.</w:t>
            </w:r>
          </w:p>
          <w:p w:rsidR="00A86D1F" w:rsidRDefault="00A86D1F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A86D1F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A86D1F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A86D1F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A86D1F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A86D1F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A86D1F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CA146A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4.Оформляет результаты исследований в форме аналитических записок, докладов и научных статей.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и виды научных исследований в управлении народным хозяйством, в области основных инструментов проектного менеджмента.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методы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научных исследований в области основных инструментов проектного менеджмента в различных сферах и областях народного хозяйства.</w:t>
            </w:r>
          </w:p>
          <w:p w:rsidR="00A86D1F" w:rsidRDefault="00A86D1F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 методики и методы исследования.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новые методики и методы исследования в управлении проектами.</w:t>
            </w:r>
          </w:p>
          <w:p w:rsidR="00A86D1F" w:rsidRDefault="00A86D1F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выдвижения самостоятельные гипотез.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разрабатывать гипотезы входе управления проектами.</w:t>
            </w:r>
          </w:p>
          <w:p w:rsidR="00A86D1F" w:rsidRDefault="00A86D1F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понятие, структуру подготовки, формы и виды аналитических записок, докладов и научных статей.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оформлять отчеты по результатам исследований в форме аналитических записок, докладов и научных статей.</w:t>
            </w:r>
          </w:p>
        </w:tc>
      </w:tr>
    </w:tbl>
    <w:p w:rsidR="00A86D1F" w:rsidRDefault="00A86D1F">
      <w:pPr>
        <w:pStyle w:val="10"/>
        <w:spacing w:after="0" w:line="36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86D1F" w:rsidRDefault="00CA146A">
      <w:pPr>
        <w:pStyle w:val="1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1" w:name="_Toc10638010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2.Учебно-тематический план НИС</w:t>
      </w:r>
    </w:p>
    <w:p w:rsidR="00A86D1F" w:rsidRDefault="00CA146A">
      <w:pPr>
        <w:pStyle w:val="1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Общая трудоемкость НИС составляет 6 зачетных единиц (216 часов).</w:t>
      </w:r>
    </w:p>
    <w:p w:rsidR="00A86D1F" w:rsidRDefault="00CA146A">
      <w:pPr>
        <w:pStyle w:val="1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Вид промежуточной аттестации – зачеты – во 2, 4, 6, 8 модулях. </w:t>
      </w:r>
    </w:p>
    <w:tbl>
      <w:tblPr>
        <w:tblW w:w="9640" w:type="dxa"/>
        <w:tblInd w:w="69" w:type="dxa"/>
        <w:tblLayout w:type="fixed"/>
        <w:tblLook w:val="04A0" w:firstRow="1" w:lastRow="0" w:firstColumn="1" w:lastColumn="0" w:noHBand="0" w:noVBand="1"/>
      </w:tblPr>
      <w:tblGrid>
        <w:gridCol w:w="3993"/>
        <w:gridCol w:w="1535"/>
        <w:gridCol w:w="2158"/>
        <w:gridCol w:w="1954"/>
      </w:tblGrid>
      <w:tr w:rsidR="00A86D1F">
        <w:trPr>
          <w:trHeight w:val="349"/>
        </w:trPr>
        <w:tc>
          <w:tcPr>
            <w:tcW w:w="3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Часы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Модули 1,2,3,4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Модули 5, 6, 8</w:t>
            </w:r>
          </w:p>
        </w:tc>
      </w:tr>
      <w:tr w:rsidR="00A86D1F">
        <w:trPr>
          <w:trHeight w:val="300"/>
        </w:trPr>
        <w:tc>
          <w:tcPr>
            <w:tcW w:w="3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216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138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</w:t>
            </w:r>
          </w:p>
        </w:tc>
      </w:tr>
      <w:tr w:rsidR="00A86D1F">
        <w:trPr>
          <w:trHeight w:val="300"/>
        </w:trPr>
        <w:tc>
          <w:tcPr>
            <w:tcW w:w="3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D1F" w:rsidRDefault="00CA146A">
            <w:pPr>
              <w:pStyle w:val="10"/>
              <w:widowControl w:val="0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72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26</w:t>
            </w:r>
          </w:p>
        </w:tc>
      </w:tr>
      <w:tr w:rsidR="00A86D1F">
        <w:trPr>
          <w:trHeight w:val="300"/>
        </w:trPr>
        <w:tc>
          <w:tcPr>
            <w:tcW w:w="3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Семинарские занятия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A86D1F">
        <w:trPr>
          <w:trHeight w:val="300"/>
        </w:trPr>
        <w:tc>
          <w:tcPr>
            <w:tcW w:w="3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144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52</w:t>
            </w:r>
          </w:p>
        </w:tc>
      </w:tr>
    </w:tbl>
    <w:p w:rsidR="00A86D1F" w:rsidRDefault="00A86D1F">
      <w:pPr>
        <w:pStyle w:val="1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86D1F" w:rsidRDefault="00CA146A">
      <w:pPr>
        <w:pStyle w:val="1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Учебно-тематический план НИС</w:t>
      </w:r>
    </w:p>
    <w:tbl>
      <w:tblPr>
        <w:tblStyle w:val="aff1"/>
        <w:tblW w:w="9464" w:type="dxa"/>
        <w:tblLayout w:type="fixed"/>
        <w:tblLook w:val="04A0" w:firstRow="1" w:lastRow="0" w:firstColumn="1" w:lastColumn="0" w:noHBand="0" w:noVBand="1"/>
      </w:tblPr>
      <w:tblGrid>
        <w:gridCol w:w="2649"/>
        <w:gridCol w:w="6"/>
        <w:gridCol w:w="1135"/>
        <w:gridCol w:w="1136"/>
        <w:gridCol w:w="1135"/>
        <w:gridCol w:w="1560"/>
        <w:gridCol w:w="1843"/>
      </w:tblGrid>
      <w:tr w:rsidR="00A86D1F">
        <w:trPr>
          <w:tblHeader/>
        </w:trPr>
        <w:tc>
          <w:tcPr>
            <w:tcW w:w="2648" w:type="dxa"/>
            <w:vMerge w:val="restart"/>
          </w:tcPr>
          <w:p w:rsidR="00A86D1F" w:rsidRDefault="00A86D1F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темы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(раздела)</w:t>
            </w:r>
          </w:p>
        </w:tc>
        <w:tc>
          <w:tcPr>
            <w:tcW w:w="3412" w:type="dxa"/>
            <w:gridSpan w:val="4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 в часах</w:t>
            </w:r>
          </w:p>
        </w:tc>
        <w:tc>
          <w:tcPr>
            <w:tcW w:w="1560" w:type="dxa"/>
            <w:vMerge w:val="restart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проведения семинара</w:t>
            </w:r>
          </w:p>
          <w:p w:rsidR="00A86D1F" w:rsidRDefault="00A86D1F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семинара, ученые, приглашенные для участия в семинаре</w:t>
            </w:r>
          </w:p>
        </w:tc>
      </w:tr>
      <w:tr w:rsidR="00A86D1F">
        <w:trPr>
          <w:tblHeader/>
        </w:trPr>
        <w:tc>
          <w:tcPr>
            <w:tcW w:w="2648" w:type="dxa"/>
            <w:vMerge/>
            <w:vAlign w:val="center"/>
          </w:tcPr>
          <w:p w:rsidR="00A86D1F" w:rsidRDefault="00A86D1F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gridSpan w:val="2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Всего</w:t>
            </w:r>
          </w:p>
        </w:tc>
        <w:tc>
          <w:tcPr>
            <w:tcW w:w="1136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Аудиторная работа</w:t>
            </w:r>
          </w:p>
        </w:tc>
        <w:tc>
          <w:tcPr>
            <w:tcW w:w="1135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Внеаудиторная  работа</w:t>
            </w:r>
          </w:p>
        </w:tc>
        <w:tc>
          <w:tcPr>
            <w:tcW w:w="1560" w:type="dxa"/>
            <w:vMerge/>
            <w:vAlign w:val="center"/>
          </w:tcPr>
          <w:p w:rsidR="00A86D1F" w:rsidRDefault="00A86D1F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A86D1F" w:rsidRDefault="00A86D1F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6D1F">
        <w:tc>
          <w:tcPr>
            <w:tcW w:w="9463" w:type="dxa"/>
            <w:gridSpan w:val="7"/>
            <w:shd w:val="clear" w:color="auto" w:fill="FDE9D9" w:themeFill="accent6" w:themeFillTint="33"/>
          </w:tcPr>
          <w:p w:rsidR="00A86D1F" w:rsidRDefault="00CA146A">
            <w:pPr>
              <w:pStyle w:val="10"/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Первый год обучения</w:t>
            </w:r>
          </w:p>
          <w:p w:rsidR="00A86D1F" w:rsidRDefault="00CA146A">
            <w:pPr>
              <w:pStyle w:val="10"/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Модули 1-4</w:t>
            </w:r>
          </w:p>
        </w:tc>
      </w:tr>
      <w:tr w:rsidR="00A86D1F">
        <w:tc>
          <w:tcPr>
            <w:tcW w:w="2648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Обсуждение индивидуальных планов студентов и направлений их научных исследований</w:t>
            </w:r>
          </w:p>
        </w:tc>
        <w:tc>
          <w:tcPr>
            <w:tcW w:w="1141" w:type="dxa"/>
            <w:gridSpan w:val="2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6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планов</w:t>
            </w:r>
          </w:p>
        </w:tc>
        <w:tc>
          <w:tcPr>
            <w:tcW w:w="1843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семинара</w:t>
            </w:r>
          </w:p>
        </w:tc>
      </w:tr>
      <w:tr w:rsidR="00A86D1F">
        <w:tc>
          <w:tcPr>
            <w:tcW w:w="2648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Информационное обеспечение научных исследований.  Обработка  аналитической и эмпирической информации</w:t>
            </w:r>
          </w:p>
        </w:tc>
        <w:tc>
          <w:tcPr>
            <w:tcW w:w="1141" w:type="dxa"/>
            <w:gridSpan w:val="2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6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60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Научная дискуссия</w:t>
            </w:r>
          </w:p>
        </w:tc>
        <w:tc>
          <w:tcPr>
            <w:tcW w:w="1843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семинара, сотрудники БИК ФУ</w:t>
            </w:r>
          </w:p>
        </w:tc>
      </w:tr>
      <w:tr w:rsidR="00A86D1F">
        <w:tc>
          <w:tcPr>
            <w:tcW w:w="2648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Методология научных исследований: работа с полнотекстовыми базами научных статей</w:t>
            </w:r>
          </w:p>
        </w:tc>
        <w:tc>
          <w:tcPr>
            <w:tcW w:w="1141" w:type="dxa"/>
            <w:gridSpan w:val="2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6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1843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семинара, сотрудники БИК ФУ</w:t>
            </w:r>
          </w:p>
        </w:tc>
      </w:tr>
      <w:tr w:rsidR="00A86D1F">
        <w:tc>
          <w:tcPr>
            <w:tcW w:w="2648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Методология научных исследований. Разработка проекта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научной статьи для публикации в иностранном журнале</w:t>
            </w:r>
          </w:p>
        </w:tc>
        <w:tc>
          <w:tcPr>
            <w:tcW w:w="1141" w:type="dxa"/>
            <w:gridSpan w:val="2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136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Научная дискуссия</w:t>
            </w:r>
          </w:p>
        </w:tc>
        <w:tc>
          <w:tcPr>
            <w:tcW w:w="1843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семинара</w:t>
            </w:r>
          </w:p>
        </w:tc>
      </w:tr>
      <w:tr w:rsidR="00A86D1F">
        <w:tc>
          <w:tcPr>
            <w:tcW w:w="2648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5. Тенденции развития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проектного менеджмента в РФ</w:t>
            </w:r>
          </w:p>
        </w:tc>
        <w:tc>
          <w:tcPr>
            <w:tcW w:w="1141" w:type="dxa"/>
            <w:gridSpan w:val="2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6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</w:t>
            </w:r>
          </w:p>
        </w:tc>
        <w:tc>
          <w:tcPr>
            <w:tcW w:w="1843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семинара</w:t>
            </w:r>
          </w:p>
        </w:tc>
      </w:tr>
      <w:tr w:rsidR="00A86D1F">
        <w:tc>
          <w:tcPr>
            <w:tcW w:w="2648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6. Новые подходы к управлению проектами</w:t>
            </w:r>
          </w:p>
        </w:tc>
        <w:tc>
          <w:tcPr>
            <w:tcW w:w="1141" w:type="dxa"/>
            <w:gridSpan w:val="2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6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Научная дискуссия</w:t>
            </w:r>
          </w:p>
        </w:tc>
        <w:tc>
          <w:tcPr>
            <w:tcW w:w="1843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семинара</w:t>
            </w:r>
          </w:p>
        </w:tc>
      </w:tr>
      <w:tr w:rsidR="00A86D1F">
        <w:tc>
          <w:tcPr>
            <w:tcW w:w="2648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Зачет (2 модуль)</w:t>
            </w:r>
          </w:p>
        </w:tc>
        <w:tc>
          <w:tcPr>
            <w:tcW w:w="1141" w:type="dxa"/>
            <w:gridSpan w:val="2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6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результатов зачетного задания</w:t>
            </w:r>
          </w:p>
        </w:tc>
        <w:tc>
          <w:tcPr>
            <w:tcW w:w="1843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семинара</w:t>
            </w:r>
          </w:p>
        </w:tc>
      </w:tr>
      <w:tr w:rsidR="00A86D1F">
        <w:tc>
          <w:tcPr>
            <w:tcW w:w="2648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 Обоснование актуальности выбранного направления научного исследования, выбор темы исследования в рамках выбранного направления, постановка целей и задач исследования, выделение объекта и предмета исследования, формулировка научной гипотезы</w:t>
            </w:r>
          </w:p>
        </w:tc>
        <w:tc>
          <w:tcPr>
            <w:tcW w:w="1141" w:type="dxa"/>
            <w:gridSpan w:val="2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6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5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60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ind w:right="-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 по актуальным проблемам исследования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ind w:right="-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Обзор российской и зарубежной научной литературы по теме исследования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ind w:right="-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Обоснование методики исследования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ind w:right="-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обзорного реферата по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направлению научно-исследовательской работы.</w:t>
            </w:r>
          </w:p>
        </w:tc>
        <w:tc>
          <w:tcPr>
            <w:tcW w:w="1843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семинара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руководители, преподаватели департамента</w:t>
            </w:r>
          </w:p>
        </w:tc>
      </w:tr>
      <w:tr w:rsidR="00A86D1F">
        <w:tc>
          <w:tcPr>
            <w:tcW w:w="2648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Концепции развития проектного менеджмента</w:t>
            </w:r>
          </w:p>
        </w:tc>
        <w:tc>
          <w:tcPr>
            <w:tcW w:w="1141" w:type="dxa"/>
            <w:gridSpan w:val="2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6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Научная дискуссия</w:t>
            </w:r>
          </w:p>
        </w:tc>
        <w:tc>
          <w:tcPr>
            <w:tcW w:w="1843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семинара</w:t>
            </w:r>
          </w:p>
        </w:tc>
      </w:tr>
      <w:tr w:rsidR="00A86D1F">
        <w:tc>
          <w:tcPr>
            <w:tcW w:w="2648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Зачет (4 модуль)</w:t>
            </w:r>
          </w:p>
        </w:tc>
        <w:tc>
          <w:tcPr>
            <w:tcW w:w="1141" w:type="dxa"/>
            <w:gridSpan w:val="2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6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результатов зачетного задания</w:t>
            </w:r>
          </w:p>
        </w:tc>
        <w:tc>
          <w:tcPr>
            <w:tcW w:w="1843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семинара</w:t>
            </w:r>
          </w:p>
        </w:tc>
      </w:tr>
      <w:tr w:rsidR="00A86D1F">
        <w:tc>
          <w:tcPr>
            <w:tcW w:w="2648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по 1 году обучения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(1-4 модули)</w:t>
            </w:r>
          </w:p>
        </w:tc>
        <w:tc>
          <w:tcPr>
            <w:tcW w:w="1141" w:type="dxa"/>
            <w:gridSpan w:val="2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138</w:t>
            </w:r>
          </w:p>
        </w:tc>
        <w:tc>
          <w:tcPr>
            <w:tcW w:w="1136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1135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1560" w:type="dxa"/>
          </w:tcPr>
          <w:p w:rsidR="00A86D1F" w:rsidRDefault="00A86D1F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A86D1F" w:rsidRDefault="00A86D1F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6D1F">
        <w:tc>
          <w:tcPr>
            <w:tcW w:w="9463" w:type="dxa"/>
            <w:gridSpan w:val="7"/>
            <w:shd w:val="clear" w:color="auto" w:fill="FDE9D9" w:themeFill="accent6" w:themeFillTint="33"/>
          </w:tcPr>
          <w:p w:rsidR="00A86D1F" w:rsidRDefault="00CA146A">
            <w:pPr>
              <w:pStyle w:val="10"/>
              <w:widowControl w:val="0"/>
              <w:shd w:val="clear" w:color="auto" w:fill="FDE9D9" w:themeFill="accent6" w:themeFillTint="33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Второй год обучения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Модули 5, 6, 8</w:t>
            </w:r>
          </w:p>
        </w:tc>
      </w:tr>
      <w:tr w:rsidR="00A86D1F">
        <w:trPr>
          <w:trHeight w:val="298"/>
        </w:trPr>
        <w:tc>
          <w:tcPr>
            <w:tcW w:w="2654" w:type="dxa"/>
            <w:gridSpan w:val="2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Разработка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 по совершенствованию проектного управления в организации</w:t>
            </w:r>
          </w:p>
        </w:tc>
        <w:tc>
          <w:tcPr>
            <w:tcW w:w="1135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136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класс/Научная дискуссия</w:t>
            </w:r>
          </w:p>
        </w:tc>
        <w:tc>
          <w:tcPr>
            <w:tcW w:w="1843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Руководитель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семинара</w:t>
            </w:r>
          </w:p>
        </w:tc>
      </w:tr>
      <w:tr w:rsidR="00A86D1F">
        <w:trPr>
          <w:trHeight w:val="298"/>
        </w:trPr>
        <w:tc>
          <w:tcPr>
            <w:tcW w:w="2654" w:type="dxa"/>
            <w:gridSpan w:val="2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 Оценка современного управления проектами в РФ</w:t>
            </w:r>
          </w:p>
        </w:tc>
        <w:tc>
          <w:tcPr>
            <w:tcW w:w="1135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6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Дискуссия, презентации,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</w:p>
        </w:tc>
        <w:tc>
          <w:tcPr>
            <w:tcW w:w="1843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семинара</w:t>
            </w:r>
          </w:p>
        </w:tc>
      </w:tr>
      <w:tr w:rsidR="00A86D1F">
        <w:trPr>
          <w:trHeight w:val="298"/>
        </w:trPr>
        <w:tc>
          <w:tcPr>
            <w:tcW w:w="2654" w:type="dxa"/>
            <w:gridSpan w:val="2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Обсуждение  первых глав ВКР</w:t>
            </w:r>
          </w:p>
        </w:tc>
        <w:tc>
          <w:tcPr>
            <w:tcW w:w="1135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6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Презентации/Научная дискуссия</w:t>
            </w:r>
          </w:p>
        </w:tc>
        <w:tc>
          <w:tcPr>
            <w:tcW w:w="1843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семинара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A86D1F">
        <w:trPr>
          <w:trHeight w:val="298"/>
        </w:trPr>
        <w:tc>
          <w:tcPr>
            <w:tcW w:w="2654" w:type="dxa"/>
            <w:gridSpan w:val="2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Зачет (6 модуль)</w:t>
            </w:r>
          </w:p>
        </w:tc>
        <w:tc>
          <w:tcPr>
            <w:tcW w:w="1135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6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результатов зачетного задания</w:t>
            </w:r>
          </w:p>
        </w:tc>
        <w:tc>
          <w:tcPr>
            <w:tcW w:w="1843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семинара</w:t>
            </w:r>
          </w:p>
        </w:tc>
      </w:tr>
      <w:tr w:rsidR="00A86D1F">
        <w:trPr>
          <w:trHeight w:val="902"/>
        </w:trPr>
        <w:tc>
          <w:tcPr>
            <w:tcW w:w="2654" w:type="dxa"/>
            <w:gridSpan w:val="2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вторых глав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ВКР</w:t>
            </w:r>
          </w:p>
        </w:tc>
        <w:tc>
          <w:tcPr>
            <w:tcW w:w="1135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6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ВКР, дискуссия</w:t>
            </w:r>
          </w:p>
        </w:tc>
        <w:tc>
          <w:tcPr>
            <w:tcW w:w="1843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семинара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руководители,  представители практики</w:t>
            </w:r>
          </w:p>
        </w:tc>
      </w:tr>
      <w:tr w:rsidR="00A86D1F">
        <w:trPr>
          <w:trHeight w:val="298"/>
        </w:trPr>
        <w:tc>
          <w:tcPr>
            <w:tcW w:w="2654" w:type="dxa"/>
            <w:gridSpan w:val="2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третьих глав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ВКР</w:t>
            </w:r>
          </w:p>
        </w:tc>
        <w:tc>
          <w:tcPr>
            <w:tcW w:w="1135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6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Презентации работ, дискуссия</w:t>
            </w:r>
          </w:p>
        </w:tc>
        <w:tc>
          <w:tcPr>
            <w:tcW w:w="1843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семинара,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руководители, представители практики</w:t>
            </w:r>
          </w:p>
          <w:p w:rsidR="00A86D1F" w:rsidRDefault="00A86D1F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D1F">
        <w:trPr>
          <w:trHeight w:val="70"/>
        </w:trPr>
        <w:tc>
          <w:tcPr>
            <w:tcW w:w="2654" w:type="dxa"/>
            <w:gridSpan w:val="2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135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результатов зачетного задания</w:t>
            </w:r>
          </w:p>
        </w:tc>
        <w:tc>
          <w:tcPr>
            <w:tcW w:w="1843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семинара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руководители, представители практики</w:t>
            </w:r>
          </w:p>
        </w:tc>
      </w:tr>
      <w:tr w:rsidR="00A86D1F">
        <w:trPr>
          <w:trHeight w:val="771"/>
        </w:trPr>
        <w:tc>
          <w:tcPr>
            <w:tcW w:w="2654" w:type="dxa"/>
            <w:gridSpan w:val="2"/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по второму году обучения</w:t>
            </w:r>
          </w:p>
        </w:tc>
        <w:tc>
          <w:tcPr>
            <w:tcW w:w="1135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1136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135" w:type="dxa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1560" w:type="dxa"/>
          </w:tcPr>
          <w:p w:rsidR="00A86D1F" w:rsidRDefault="00A86D1F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A86D1F" w:rsidRDefault="00A86D1F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D1F">
        <w:tc>
          <w:tcPr>
            <w:tcW w:w="2654" w:type="dxa"/>
            <w:gridSpan w:val="2"/>
            <w:shd w:val="clear" w:color="auto" w:fill="E5B8B7" w:themeFill="accent2" w:themeFillTint="66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по НИС</w:t>
            </w:r>
          </w:p>
        </w:tc>
        <w:tc>
          <w:tcPr>
            <w:tcW w:w="1135" w:type="dxa"/>
            <w:shd w:val="clear" w:color="auto" w:fill="E5B8B7" w:themeFill="accent2" w:themeFillTint="66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1136" w:type="dxa"/>
            <w:shd w:val="clear" w:color="auto" w:fill="E5B8B7" w:themeFill="accent2" w:themeFillTint="66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135" w:type="dxa"/>
            <w:shd w:val="clear" w:color="auto" w:fill="E5B8B7" w:themeFill="accent2" w:themeFillTint="66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1560" w:type="dxa"/>
            <w:shd w:val="clear" w:color="auto" w:fill="E5B8B7" w:themeFill="accent2" w:themeFillTint="66"/>
          </w:tcPr>
          <w:p w:rsidR="00A86D1F" w:rsidRDefault="00A86D1F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E5B8B7" w:themeFill="accent2" w:themeFillTint="66"/>
          </w:tcPr>
          <w:p w:rsidR="00A86D1F" w:rsidRDefault="00A86D1F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2" w:name="_Toc106380101"/>
            <w:bookmarkEnd w:id="2"/>
          </w:p>
        </w:tc>
      </w:tr>
    </w:tbl>
    <w:p w:rsidR="00A86D1F" w:rsidRDefault="00A86D1F">
      <w:pPr>
        <w:pStyle w:val="10"/>
        <w:spacing w:after="0" w:line="360" w:lineRule="auto"/>
        <w:ind w:firstLine="709"/>
        <w:jc w:val="both"/>
        <w:rPr>
          <w:rFonts w:ascii="Times New Roman" w:eastAsia="MS Mincho" w:hAnsi="Times New Roman" w:cs="Times New Roman"/>
          <w:b/>
          <w:i/>
          <w:sz w:val="28"/>
          <w:szCs w:val="28"/>
        </w:rPr>
      </w:pPr>
    </w:p>
    <w:p w:rsidR="00A86D1F" w:rsidRDefault="00CA146A">
      <w:pPr>
        <w:pStyle w:val="10"/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3" w:name="_Toc486632535"/>
      <w:bookmarkStart w:id="4" w:name="_Toc493594122"/>
      <w:bookmarkStart w:id="5" w:name="_Toc493594152"/>
      <w:bookmarkStart w:id="6" w:name="_Toc20689196"/>
      <w:r>
        <w:rPr>
          <w:rFonts w:ascii="Times New Roman" w:hAnsi="Times New Roman" w:cs="Times New Roman"/>
          <w:b/>
          <w:sz w:val="28"/>
          <w:szCs w:val="28"/>
        </w:rPr>
        <w:t>3.</w:t>
      </w:r>
      <w:bookmarkStart w:id="7" w:name="_Toc13762620"/>
      <w:bookmarkStart w:id="8" w:name="_Toc20689198"/>
      <w:bookmarkEnd w:id="3"/>
      <w:bookmarkEnd w:id="4"/>
      <w:bookmarkEnd w:id="5"/>
      <w:bookmarkEnd w:id="6"/>
      <w:r w:rsidR="00EA24C4" w:rsidRPr="00EA24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A24C4" w:rsidRPr="00EA24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основной и дополнительной учебной литературы, необходимой для выполнения НИС</w:t>
      </w:r>
    </w:p>
    <w:p w:rsidR="00A86D1F" w:rsidRDefault="00CA146A">
      <w:pPr>
        <w:pStyle w:val="10"/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bookmarkStart w:id="9" w:name="_Toc13762622"/>
      <w:bookmarkStart w:id="10" w:name="_Toc20689200"/>
      <w:bookmarkEnd w:id="7"/>
      <w:bookmarkEnd w:id="8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Нормативно-правовые акты</w:t>
      </w:r>
      <w:r>
        <w:rPr>
          <w:rStyle w:val="af1"/>
          <w:rFonts w:ascii="Times New Roman" w:eastAsia="Times New Roman" w:hAnsi="Times New Roman" w:cs="Times New Roman"/>
          <w:b/>
          <w:i/>
          <w:sz w:val="28"/>
          <w:szCs w:val="28"/>
        </w:rPr>
        <w:footnoteReference w:id="3"/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:rsidR="00A86D1F" w:rsidRDefault="00CA146A">
      <w:pPr>
        <w:pStyle w:val="ac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Гражданский кодекс Российской Федерации. </w:t>
      </w:r>
    </w:p>
    <w:p w:rsidR="00A86D1F" w:rsidRDefault="00CA146A">
      <w:pPr>
        <w:pStyle w:val="ac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Конституция Российской Федерации.</w:t>
      </w:r>
    </w:p>
    <w:p w:rsidR="00A86D1F" w:rsidRDefault="00CA146A">
      <w:pPr>
        <w:pStyle w:val="ac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Распоряжение Правительства РФ «Об утверждении Стратегии инновационного развития Российской Федерации на период до 2020 года» от 08.12.2011 № 2227-р.</w:t>
      </w:r>
    </w:p>
    <w:p w:rsidR="00A86D1F" w:rsidRDefault="00CA146A">
      <w:pPr>
        <w:pStyle w:val="ac"/>
        <w:numPr>
          <w:ilvl w:val="0"/>
          <w:numId w:val="16"/>
        </w:numPr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Указ Президента Российской Федерации «О Стратегии национальной безопасности Российской Федерации до 2020 года» от 12 мая 2009 г. № 537.</w:t>
      </w:r>
    </w:p>
    <w:p w:rsidR="00A86D1F" w:rsidRDefault="00CA146A">
      <w:pPr>
        <w:pStyle w:val="ac"/>
        <w:numPr>
          <w:ilvl w:val="0"/>
          <w:numId w:val="17"/>
        </w:numPr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Указ Президента РФ от 7 мая 2018 г. N 204 "О национальных целях и стратегических задачах развития Российской Федерации на период до 2024 года" (с изменениями и дополнениями от 19 июля 2018 г., 21 июля 2020 г.)</w:t>
      </w:r>
    </w:p>
    <w:p w:rsidR="00A86D1F" w:rsidRDefault="00CA146A">
      <w:pPr>
        <w:pStyle w:val="ac"/>
        <w:numPr>
          <w:ilvl w:val="0"/>
          <w:numId w:val="18"/>
        </w:numPr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Указ Президента РФ от 21 июля 2020 г. N 204 " О национальных целях развития Российской Федерации на период до 2030 года".</w:t>
      </w:r>
    </w:p>
    <w:p w:rsidR="00A86D1F" w:rsidRDefault="00CA146A">
      <w:pPr>
        <w:pStyle w:val="ac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Федеральный закон «О защите конкуренции» от 26.07.06 г. № 35-ФЗ.</w:t>
      </w:r>
    </w:p>
    <w:p w:rsidR="00A86D1F" w:rsidRDefault="00CA146A">
      <w:pPr>
        <w:pStyle w:val="ac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Федеральный закон «Об акционерных обществах» от 26.12.1995 № 208-ФЗ.</w:t>
      </w:r>
    </w:p>
    <w:p w:rsidR="00A86D1F" w:rsidRDefault="00CA146A">
      <w:pPr>
        <w:pStyle w:val="ac"/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Федеральный закон «Об основах государственного регулирования торговой деятельности в Российской Федерации» от 28.12.09 № 381-ФЗ.</w:t>
      </w:r>
    </w:p>
    <w:p w:rsidR="00A86D1F" w:rsidRDefault="00CA146A">
      <w:pPr>
        <w:pStyle w:val="ac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Федеральный закон «Об охране окружающей среды» от 10.01.2002 № 7-ФЗ.</w:t>
      </w:r>
    </w:p>
    <w:p w:rsidR="00A86D1F" w:rsidRDefault="00CA146A">
      <w:pPr>
        <w:pStyle w:val="ac"/>
        <w:numPr>
          <w:ilvl w:val="0"/>
          <w:numId w:val="23"/>
        </w:numPr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Федеральный закон «О развитии малого и среднего предпринимательства в Российской Федерации» от 24.07.07  № 209-ФЗ.</w:t>
      </w:r>
    </w:p>
    <w:p w:rsidR="00A86D1F" w:rsidRDefault="00CA146A">
      <w:pPr>
        <w:pStyle w:val="ac"/>
        <w:numPr>
          <w:ilvl w:val="0"/>
          <w:numId w:val="24"/>
        </w:numPr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 закон «О науке и государственной научно-технической политике» от 23.08.96  №127-ФЗ.</w:t>
      </w:r>
    </w:p>
    <w:p w:rsidR="00A86D1F" w:rsidRDefault="00CA146A">
      <w:pPr>
        <w:pStyle w:val="ac"/>
        <w:numPr>
          <w:ilvl w:val="0"/>
          <w:numId w:val="25"/>
        </w:numPr>
        <w:tabs>
          <w:tab w:val="left" w:pos="993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Федеральный закон «О стратегическом планировании в Российской Федерации» от 28.06.14 № 172-ФЗ.</w:t>
      </w:r>
    </w:p>
    <w:p w:rsidR="00A86D1F" w:rsidRDefault="00CA146A">
      <w:pPr>
        <w:pStyle w:val="1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Основная литература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</w:p>
    <w:p w:rsidR="00A86D1F" w:rsidRDefault="00CA146A">
      <w:pPr>
        <w:pStyle w:val="ac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Черняк В.З. Принципы управления инновационными рисками на разных стадиях проекта: монография / В.З. Черняк. - Москва: Русайнс, 2018. - 202 с. – ISBN 978-5-4365-0870-2. — ЭБС BOOK.ru. - URL: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https://book.ru/book/926706 (дата обращения: 16.09.2019). — Текст : электронный.</w:t>
      </w:r>
    </w:p>
    <w:p w:rsidR="00A86D1F" w:rsidRDefault="00CA146A">
      <w:pPr>
        <w:pStyle w:val="ac"/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Управление проектом: основы проектного управления : учебник / Т.М. Бронникова, А.М. Лялин, С.А. Титов [и др.] ; под ред. М.Л. Разу. — Москва : КноРус, 2022. — 755 с. — ЭБС BOOK.ru. — URL:https://book.ru/book/943151 (дата обращения:26.04.2022). — Текст : электронный.</w:t>
      </w:r>
    </w:p>
    <w:p w:rsidR="00A86D1F" w:rsidRDefault="00CA146A">
      <w:pPr>
        <w:pStyle w:val="ac"/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Управление проектами : учебник и практикум для вузов / А. И. Балашов, Е. М. Рогова, М. В. Тихонова, Е. А. Ткаченко ; под общей редакцией Е. М. Роговой. — Москва : Издательство Юрайт, 2022. — 383 с. — (Высшее образование). —  Образовательная платформа Юрайт [сайт]. — URL: https://urait.ru/bcode/468486 (дата обращения: 26.04.2022). — Текст : электронный.</w:t>
      </w:r>
    </w:p>
    <w:p w:rsidR="00A86D1F" w:rsidRDefault="00CA146A">
      <w:pPr>
        <w:pStyle w:val="ac"/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Поляков, Н. А.  Управление инновационными проектами : учебник и практикум для вузов / Н. А. Поляков, О. В. Мотовилов, Н. В. Лукашов. — Москва : Издательство Юрайт, 2022. — 330 с. — (Высшее образование). —  Образовательная платформа Юрайт [сайт]. — URL: https://urait.ru/bcode/489513 (дата обращения: 26.04.2022). — Текст : электронный. </w:t>
      </w:r>
    </w:p>
    <w:p w:rsidR="00A86D1F" w:rsidRDefault="00CA146A">
      <w:pPr>
        <w:pStyle w:val="ac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Тихомирова О.Г. Управление проектом: комплексный подход и системный анализ: монография / О.Г. Тихомирова. - Москва: Инфра-М, 2014. - 301 с. - Текст: непосредственный. - То же. - 2020. - ЭБС Znanium.com. - URL: http://znanium.com/catalog/product/1064865 ( дата обращения: 19.11.2019). - Текст : электронный.</w:t>
      </w:r>
    </w:p>
    <w:p w:rsidR="00A86D1F" w:rsidRDefault="00CA146A">
      <w:pPr>
        <w:pStyle w:val="ac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Кукушкина В.В. Организация научно-исследовательской работы студентов (магистров): учебное пособие / В.В. Кукушкина. - Москва: Инфра-М, 2014. - 265 с. - (Высшее образование: Магистратура). - Текст: непосредственный. - То же. - 2019. - ЭБС Znanium.com. - URL: http://znanium.com/catalog/product/982657. - Текст: электронный.</w:t>
      </w:r>
    </w:p>
    <w:p w:rsidR="00A86D1F" w:rsidRDefault="00CA146A">
      <w:pPr>
        <w:pStyle w:val="1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Магистерская диссертация: методы и организация исследований, оформление и защита: учебное пособие / под ред. В.И. Беляева. - Москва: Кнорус, 2012, 2014.  - 264 с.  - Текст: непосредственный. - Магистратура. - То же. - 2018. - ЭБС BOOK.ru. - URL: https://book.ru/book/929521 (дата обращения: 20.11.2019). — Текст : электронный.</w:t>
      </w:r>
    </w:p>
    <w:p w:rsidR="00A86D1F" w:rsidRDefault="00CA146A">
      <w:pPr>
        <w:pStyle w:val="ac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Дополнительная литература </w:t>
      </w:r>
    </w:p>
    <w:p w:rsidR="00A86D1F" w:rsidRDefault="00CA146A">
      <w:pPr>
        <w:pStyle w:val="af5"/>
        <w:numPr>
          <w:ilvl w:val="0"/>
          <w:numId w:val="10"/>
        </w:numPr>
        <w:tabs>
          <w:tab w:val="left" w:pos="993"/>
          <w:tab w:val="left" w:pos="1134"/>
        </w:tabs>
        <w:ind w:left="0" w:firstLine="709"/>
        <w:rPr>
          <w:color w:val="000000"/>
          <w:szCs w:val="28"/>
          <w:lang w:val="ru-RU" w:eastAsia="ru-RU"/>
        </w:rPr>
      </w:pPr>
      <w:r>
        <w:rPr>
          <w:rFonts w:eastAsia="Calibri"/>
          <w:szCs w:val="28"/>
          <w:lang w:val="ru-RU" w:eastAsia="ru-RU"/>
        </w:rPr>
        <w:t>Попов Ю.И. Управление проектами: учебное пособие / Ю.И. Попов, О.В. Яковенко. - Москва: Инфра-М, 2011, 2013. - 208 с. - (Учебники для программы МВА). - Текст: непосредственный. - То же. - 2019. - ЭБС Znanium.com. - URL: http://znanium.com/catalog/product/983557. - Текст: электронный.</w:t>
      </w:r>
    </w:p>
    <w:p w:rsidR="00A86D1F" w:rsidRDefault="00CA146A">
      <w:pPr>
        <w:pStyle w:val="ac"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Шкурко, В. Е.  Управление рисками проекта : учебное пособие для вузов / В. Е. Шкурко ; под научной редакцией А. В. Гребенкина. — 2-е изд. — Москва : Издательство Юрайт, 2022. — 182 с. — (Высшее образование). —  Образовательная платформа Юрайт [сайт]. — URL: https://urait.ru/bcode/493673 (дата обращения: 26.04.2022). — Текст : электронный.</w:t>
      </w:r>
    </w:p>
    <w:p w:rsidR="00A86D1F" w:rsidRDefault="00CA146A">
      <w:pPr>
        <w:pStyle w:val="ac"/>
        <w:numPr>
          <w:ilvl w:val="0"/>
          <w:numId w:val="10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Основы управления проектами: учебник  / А.В. Аверин, В.В. Жидиков, И.В. Корнеева [и др.]; Финуниверситет ; под ред. С.А.. Полевого. - Москва: Кнорус, 2020. - 258 с. - (Бакалавриат и специалитет). - Текст: непосредственный. - То же. - ЭБС BOOk.ru. - URL: https://book.ru/book/934187 (дата обращения: 26.04.2022). — Текст : электронный.</w:t>
      </w:r>
    </w:p>
    <w:p w:rsidR="00A86D1F" w:rsidRDefault="00CA146A">
      <w:pPr>
        <w:pStyle w:val="ac"/>
        <w:numPr>
          <w:ilvl w:val="0"/>
          <w:numId w:val="10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Зуб, А. Т.  Управление проектами : учебник и практикум для вузов / А. Т. Зуб. — Москва : Издательство Юрайт, 2022. — 422 с. — (Высшее образование). —  Образовательная платформа Юрайт [сайт]. — URL: https://urait.ru/bcode/489197 (дата обращения: 26.04.2022). — Текст : электронный.</w:t>
      </w:r>
    </w:p>
    <w:p w:rsidR="00A86D1F" w:rsidRDefault="00CA146A">
      <w:pPr>
        <w:pStyle w:val="ac"/>
        <w:numPr>
          <w:ilvl w:val="0"/>
          <w:numId w:val="10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Борщевский, Г. А.  Управление государственными программами и проектами : практическое пособие для вузов / Г. А. Борщевский. — Москва : </w:t>
      </w:r>
      <w:r>
        <w:rPr>
          <w:rFonts w:ascii="Times New Roman" w:hAnsi="Times New Roman"/>
          <w:bCs/>
          <w:sz w:val="28"/>
          <w:szCs w:val="28"/>
        </w:rPr>
        <w:lastRenderedPageBreak/>
        <w:t>Издательство Юрайт, 2022. — 363 с. — (Высшее образование). — Образовательная платформа Юрайт [сайт]. — URL: https://urait.ru/bcode/481974 (дата обращения: 26.04.2022). — Текст : электронный.</w:t>
      </w:r>
    </w:p>
    <w:p w:rsidR="00A86D1F" w:rsidRDefault="00CA146A">
      <w:pPr>
        <w:pStyle w:val="ac"/>
        <w:numPr>
          <w:ilvl w:val="0"/>
          <w:numId w:val="10"/>
        </w:numPr>
        <w:shd w:val="clear" w:color="auto" w:fill="FFFFFF"/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color w:val="000000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Проектное управление в органах власти : учебник для вузов / Г. М. Кадырова, С. Г. Еремин, А. И. Галкин ; под редакцией С. Е. Прокофьева. — Москва : Издательство Юрайт, 2022. — 263 с. — (Высшее образование). —  Образовательная платформа Юрайт [сайт]. — URL: https://urait.ru/bcode/497722 (дата обращения: 26.04.2022). — Текст : электронный.</w:t>
      </w:r>
    </w:p>
    <w:p w:rsidR="00A86D1F" w:rsidRDefault="00CA146A">
      <w:pPr>
        <w:pStyle w:val="ac"/>
        <w:numPr>
          <w:ilvl w:val="0"/>
          <w:numId w:val="10"/>
        </w:numPr>
        <w:shd w:val="clear" w:color="auto" w:fill="FFFFFF"/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color w:val="000000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Вайтенков, Я.В., Управление рисками инновационно-инвестиционных проектов : монография / Я.В. Вайтенков, П.А. Тебекин, Г.Л. Толкаченко, А.В. Тебекин. — Москва : Русайнс, 2020. — 234 с. — ISBN 978-5-4365-2101-5. — URL:https://book.ru/book/934892 (дата обращения: 29.04.2022). — Текст : электронный</w:t>
      </w:r>
      <w:r>
        <w:rPr>
          <w:color w:val="000000"/>
          <w:szCs w:val="28"/>
        </w:rPr>
        <w:t>.</w:t>
      </w:r>
    </w:p>
    <w:p w:rsidR="00A86D1F" w:rsidRDefault="00A86D1F">
      <w:pPr>
        <w:pStyle w:val="af5"/>
        <w:tabs>
          <w:tab w:val="left" w:pos="993"/>
          <w:tab w:val="left" w:pos="1134"/>
        </w:tabs>
        <w:rPr>
          <w:color w:val="000000"/>
          <w:szCs w:val="28"/>
          <w:lang w:val="ru-RU" w:eastAsia="ru-RU"/>
        </w:rPr>
      </w:pPr>
    </w:p>
    <w:p w:rsidR="00A86D1F" w:rsidRDefault="00CA146A">
      <w:pPr>
        <w:pStyle w:val="af5"/>
        <w:tabs>
          <w:tab w:val="left" w:pos="993"/>
          <w:tab w:val="left" w:pos="1134"/>
        </w:tabs>
        <w:ind w:firstLine="0"/>
        <w:rPr>
          <w:b/>
          <w:color w:val="000000"/>
          <w:szCs w:val="28"/>
          <w:lang w:val="ru-RU" w:eastAsia="ru-RU"/>
        </w:rPr>
      </w:pPr>
      <w:r>
        <w:rPr>
          <w:b/>
          <w:color w:val="000000"/>
          <w:szCs w:val="28"/>
          <w:lang w:val="ru-RU" w:eastAsia="ru-RU"/>
        </w:rPr>
        <w:t xml:space="preserve">4. </w:t>
      </w:r>
      <w:r>
        <w:rPr>
          <w:b/>
          <w:szCs w:val="28"/>
          <w:lang w:val="ru-RU"/>
        </w:rPr>
        <w:t>Перечень ресурсов информационно-телекоммуникационной сети «Интернет», необходимых для освоения дисциплины:</w:t>
      </w:r>
      <w:bookmarkEnd w:id="9"/>
      <w:bookmarkEnd w:id="10"/>
    </w:p>
    <w:p w:rsidR="00A86D1F" w:rsidRDefault="00CA146A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Электронная библиотека Финансового университета (ЭБ) http://elib.fa.ru/</w:t>
      </w:r>
    </w:p>
    <w:p w:rsidR="00A86D1F" w:rsidRDefault="00CA146A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Электронно-библиотечная система BOOK.RU http://www.book.ru</w:t>
      </w:r>
    </w:p>
    <w:p w:rsidR="00A86D1F" w:rsidRDefault="00CA146A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Электронно-библиотечная система «Университетская библиотека ОНЛАЙН» http://biblioclub.ru/</w:t>
      </w:r>
    </w:p>
    <w:p w:rsidR="00A86D1F" w:rsidRDefault="00CA146A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Электронно-библиотечная система Znanium http://www.znanium.com</w:t>
      </w:r>
    </w:p>
    <w:p w:rsidR="00A86D1F" w:rsidRDefault="00CA146A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Электронно-библиотечная система издательства «ЮРАЙТ» https://www.biblio-online.ru/  </w:t>
      </w:r>
    </w:p>
    <w:p w:rsidR="00A86D1F" w:rsidRDefault="00CA146A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Деловая онлайн-библиотека Alpina Digital http://lib.alpinadigital.ru/</w:t>
      </w:r>
    </w:p>
    <w:p w:rsidR="00A86D1F" w:rsidRDefault="00CA146A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Научная электронная библиотека eLibrary.ru http://elibrary.ru  </w:t>
      </w:r>
    </w:p>
    <w:p w:rsidR="00A86D1F" w:rsidRDefault="00CA146A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Электронная библиотека  http://grebennikon.ru</w:t>
      </w:r>
    </w:p>
    <w:p w:rsidR="00A86D1F" w:rsidRDefault="00CA146A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Национальная электронная библиотека http://нэб.рф/</w:t>
      </w:r>
    </w:p>
    <w:p w:rsidR="00A86D1F" w:rsidRDefault="00CA146A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10. Электронная библиотека диссертаций Российской государственной библиотеки https://dvs.rsl.ru/</w:t>
      </w:r>
    </w:p>
    <w:p w:rsidR="00A86D1F" w:rsidRDefault="00CA146A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Финансовая справочная система «Финансовый директор» http://www.1fd.ru/</w:t>
      </w:r>
    </w:p>
    <w:p w:rsidR="00A86D1F" w:rsidRDefault="00CA146A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:rsidR="00A86D1F" w:rsidRDefault="00CA146A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Электронная коллекция книг издательства Springer:  Springer eBooks http://link.springer.com/</w:t>
      </w:r>
    </w:p>
    <w:p w:rsidR="00A86D1F" w:rsidRDefault="00CA146A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 База данных электронной структурированной информации по частным и публичным компаниям России, Украины, Казахстана RUSLANA https://ruslana.bvdep.com/</w:t>
      </w:r>
    </w:p>
    <w:p w:rsidR="00A86D1F" w:rsidRDefault="00CA146A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 База данных электронной структурированной информации по банкам Orbis Bank Focus  https://orbisbanks.bvdinfo.com/</w:t>
      </w:r>
    </w:p>
    <w:p w:rsidR="00A86D1F" w:rsidRDefault="00CA146A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 Пакет баз данных компании EBSCO Publishing, крупнейшего агрегатора научных ресурсов ведущих издательств мира http://search.ebscohost.com</w:t>
      </w:r>
    </w:p>
    <w:p w:rsidR="00A86D1F" w:rsidRDefault="00CA146A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17. </w:t>
      </w:r>
      <w:r>
        <w:rPr>
          <w:rFonts w:ascii="Times New Roman" w:hAnsi="Times New Roman"/>
          <w:sz w:val="28"/>
          <w:szCs w:val="28"/>
        </w:rPr>
        <w:t>Электронные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продукты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издательства</w:t>
      </w:r>
      <w:r>
        <w:rPr>
          <w:rFonts w:ascii="Times New Roman" w:hAnsi="Times New Roman"/>
          <w:sz w:val="28"/>
          <w:szCs w:val="28"/>
          <w:lang w:val="en-US"/>
        </w:rPr>
        <w:t xml:space="preserve"> Elsevier. </w:t>
      </w:r>
      <w:r>
        <w:rPr>
          <w:rFonts w:ascii="Times New Roman" w:hAnsi="Times New Roman"/>
          <w:sz w:val="28"/>
          <w:szCs w:val="28"/>
        </w:rPr>
        <w:t>Коллекции</w:t>
      </w:r>
      <w:r>
        <w:rPr>
          <w:rFonts w:ascii="Times New Roman" w:hAnsi="Times New Roman"/>
          <w:sz w:val="28"/>
          <w:szCs w:val="28"/>
          <w:lang w:val="en-US"/>
        </w:rPr>
        <w:t>: Business, management and Accounting;  Economics, Econometrics and Finance http://www.sciencedirect.com</w:t>
      </w:r>
    </w:p>
    <w:p w:rsidR="00A86D1F" w:rsidRDefault="00CA146A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18. </w:t>
      </w:r>
      <w:r>
        <w:rPr>
          <w:rFonts w:ascii="Times New Roman" w:hAnsi="Times New Roman"/>
          <w:sz w:val="28"/>
          <w:szCs w:val="28"/>
        </w:rPr>
        <w:t>Базы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данных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научных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журналов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издательства</w:t>
      </w:r>
      <w:r>
        <w:rPr>
          <w:rFonts w:ascii="Times New Roman" w:hAnsi="Times New Roman"/>
          <w:sz w:val="28"/>
          <w:szCs w:val="28"/>
          <w:lang w:val="en-US"/>
        </w:rPr>
        <w:t xml:space="preserve"> Emerald (Accounting, Finance &amp; Economics Collection;  Business,Management &amp; Strategy Collection) http://www.emeraldgrouppublishing.com/products/collections/</w:t>
      </w:r>
    </w:p>
    <w:p w:rsidR="00A86D1F" w:rsidRDefault="00CA146A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 Видеотека учебных фильмов «Решение» (тематические коллекции «Менеджмент», «Маркетинг. Коммерция. Логистика», «Юриспруденция»  http://eduvideo.online/</w:t>
      </w:r>
    </w:p>
    <w:p w:rsidR="00A86D1F" w:rsidRDefault="00CA146A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 База данных Business Ebook Subscription на платформе Ebook Central‎ компании ProQuest</w:t>
      </w:r>
    </w:p>
    <w:p w:rsidR="00A86D1F" w:rsidRDefault="00CA146A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 https://ebookcentral.proquest.com/lib/faru/home.action</w:t>
      </w:r>
    </w:p>
    <w:p w:rsidR="00A86D1F" w:rsidRDefault="00CA146A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22. JSTOR Arts &amp; Sciences I Collection http://jstor.org</w:t>
      </w:r>
    </w:p>
    <w:p w:rsidR="00A86D1F" w:rsidRDefault="00CA146A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23. Коллекция научных журналов Oxford University Press https://academic.oup.com/journals/.</w:t>
      </w:r>
    </w:p>
    <w:p w:rsidR="00A86D1F" w:rsidRDefault="00A86D1F">
      <w:pPr>
        <w:pStyle w:val="10"/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6D1F" w:rsidRDefault="00CA146A">
      <w:pPr>
        <w:pStyle w:val="10"/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1" w:name="_Toc20689201"/>
      <w:r>
        <w:rPr>
          <w:rFonts w:ascii="Times New Roman" w:hAnsi="Times New Roman" w:cs="Times New Roman"/>
          <w:b/>
          <w:sz w:val="28"/>
          <w:szCs w:val="28"/>
        </w:rPr>
        <w:t>5. Отчетность студентов по НИС</w:t>
      </w:r>
      <w:bookmarkEnd w:id="11"/>
    </w:p>
    <w:p w:rsidR="00A86D1F" w:rsidRDefault="00CA146A">
      <w:pPr>
        <w:pStyle w:val="10"/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Отчетность студентов по НИС включает: </w:t>
      </w:r>
    </w:p>
    <w:p w:rsidR="00A86D1F" w:rsidRDefault="00CA146A">
      <w:pPr>
        <w:pStyle w:val="ac"/>
        <w:numPr>
          <w:ilvl w:val="0"/>
          <w:numId w:val="8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посещение семинара; </w:t>
      </w:r>
    </w:p>
    <w:p w:rsidR="00A86D1F" w:rsidRDefault="00CA146A">
      <w:pPr>
        <w:pStyle w:val="ac"/>
        <w:numPr>
          <w:ilvl w:val="0"/>
          <w:numId w:val="8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подготовка и утверждение индивидуального плана работы магистранта; </w:t>
      </w:r>
    </w:p>
    <w:p w:rsidR="00A86D1F" w:rsidRDefault="00CA146A">
      <w:pPr>
        <w:pStyle w:val="ac"/>
        <w:numPr>
          <w:ilvl w:val="0"/>
          <w:numId w:val="8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утверждение темы ВКР;</w:t>
      </w:r>
    </w:p>
    <w:p w:rsidR="00A86D1F" w:rsidRDefault="00CA146A">
      <w:pPr>
        <w:pStyle w:val="ac"/>
        <w:numPr>
          <w:ilvl w:val="0"/>
          <w:numId w:val="8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ВКР, согласованный с научным руководителем;</w:t>
      </w:r>
    </w:p>
    <w:p w:rsidR="00A86D1F" w:rsidRDefault="00CA146A">
      <w:pPr>
        <w:pStyle w:val="ac"/>
        <w:numPr>
          <w:ilvl w:val="0"/>
          <w:numId w:val="8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и выступление с презентациями по актуальным научно-практическим проблемам корпоративных финансов;</w:t>
      </w:r>
    </w:p>
    <w:p w:rsidR="00A86D1F" w:rsidRDefault="00CA146A">
      <w:pPr>
        <w:pStyle w:val="ac"/>
        <w:numPr>
          <w:ilvl w:val="0"/>
          <w:numId w:val="8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подготовка и выступление с презентациями по теме исследования; </w:t>
      </w:r>
    </w:p>
    <w:p w:rsidR="00A86D1F" w:rsidRDefault="00CA146A">
      <w:pPr>
        <w:pStyle w:val="ac"/>
        <w:numPr>
          <w:ilvl w:val="0"/>
          <w:numId w:val="8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подготовка к опубликованию статей и их продвижение в научных изданиях; </w:t>
      </w:r>
    </w:p>
    <w:p w:rsidR="00A86D1F" w:rsidRDefault="00CA146A">
      <w:pPr>
        <w:pStyle w:val="ac"/>
        <w:numPr>
          <w:ilvl w:val="0"/>
          <w:numId w:val="8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научных и научно-практических конференциях и др.</w:t>
      </w:r>
    </w:p>
    <w:p w:rsidR="00A86D1F" w:rsidRDefault="00A86D1F">
      <w:pPr>
        <w:pStyle w:val="10"/>
        <w:tabs>
          <w:tab w:val="left" w:pos="993"/>
        </w:tabs>
        <w:spacing w:after="0" w:line="360" w:lineRule="auto"/>
        <w:jc w:val="both"/>
        <w:rPr>
          <w:b/>
          <w:sz w:val="28"/>
          <w:szCs w:val="28"/>
        </w:rPr>
      </w:pPr>
    </w:p>
    <w:p w:rsidR="00A86D1F" w:rsidRDefault="00CA146A">
      <w:pPr>
        <w:pStyle w:val="10"/>
        <w:tabs>
          <w:tab w:val="left" w:pos="993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Организационная схема научно-исследовательского семинара, отчетность и аттестация студентов</w:t>
      </w:r>
    </w:p>
    <w:tbl>
      <w:tblPr>
        <w:tblW w:w="9351" w:type="dxa"/>
        <w:tblLayout w:type="fixed"/>
        <w:tblLook w:val="04A0" w:firstRow="1" w:lastRow="0" w:firstColumn="1" w:lastColumn="0" w:noHBand="0" w:noVBand="1"/>
      </w:tblPr>
      <w:tblGrid>
        <w:gridCol w:w="1224"/>
        <w:gridCol w:w="2315"/>
        <w:gridCol w:w="1795"/>
        <w:gridCol w:w="11"/>
        <w:gridCol w:w="2680"/>
        <w:gridCol w:w="1326"/>
      </w:tblGrid>
      <w:tr w:rsidR="00A86D1F">
        <w:tc>
          <w:tcPr>
            <w:tcW w:w="12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Период обучения</w:t>
            </w:r>
          </w:p>
        </w:tc>
        <w:tc>
          <w:tcPr>
            <w:tcW w:w="41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Примерный перечень видов научно-исследовательского семинара в рамках научно-исследовательского семинара</w:t>
            </w:r>
          </w:p>
        </w:tc>
        <w:tc>
          <w:tcPr>
            <w:tcW w:w="4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аттестации</w:t>
            </w:r>
          </w:p>
        </w:tc>
      </w:tr>
      <w:tr w:rsidR="00A86D1F">
        <w:tc>
          <w:tcPr>
            <w:tcW w:w="1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A86D1F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ВКР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учебно-тематического плана НИС</w:t>
            </w:r>
          </w:p>
        </w:tc>
        <w:tc>
          <w:tcPr>
            <w:tcW w:w="2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Отчетная документация для аттестации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контроля</w:t>
            </w:r>
          </w:p>
        </w:tc>
      </w:tr>
      <w:tr w:rsidR="00A86D1F">
        <w:tc>
          <w:tcPr>
            <w:tcW w:w="93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Первый год обучения</w:t>
            </w:r>
          </w:p>
        </w:tc>
      </w:tr>
      <w:tr w:rsidR="00A86D1F"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 2 модули</w:t>
            </w:r>
          </w:p>
          <w:p w:rsidR="00A86D1F" w:rsidRDefault="00A86D1F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материала для обоснования темы ВКР и определения ее логики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семинара Научные дискуссии</w:t>
            </w:r>
          </w:p>
        </w:tc>
        <w:tc>
          <w:tcPr>
            <w:tcW w:w="2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ac"/>
              <w:widowControl w:val="0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Регистрация в БИК</w:t>
            </w:r>
          </w:p>
          <w:p w:rsidR="00A86D1F" w:rsidRDefault="00CA146A">
            <w:pPr>
              <w:pStyle w:val="ac"/>
              <w:widowControl w:val="0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Регистрация в РИНЦ</w:t>
            </w:r>
          </w:p>
          <w:p w:rsidR="00A86D1F" w:rsidRDefault="00CA146A">
            <w:pPr>
              <w:pStyle w:val="ac"/>
              <w:widowControl w:val="0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индивидуального плана работы (ИПР) на портале</w:t>
            </w:r>
          </w:p>
          <w:p w:rsidR="00A86D1F" w:rsidRDefault="00CA146A">
            <w:pPr>
              <w:pStyle w:val="ac"/>
              <w:widowControl w:val="0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мини-реферата по теме ВКР и согласование его с научным руководителем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Зачет</w:t>
            </w:r>
          </w:p>
        </w:tc>
      </w:tr>
      <w:tr w:rsidR="00A86D1F"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и 4 модули</w:t>
            </w:r>
          </w:p>
          <w:p w:rsidR="00A86D1F" w:rsidRDefault="00A86D1F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Литературный обзор по теме ВКР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авторской позиции по ключевым понятиям ВКР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научных статей и докладов по теме ВКР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согласование с научным руководителем плана ВКР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семинара Научные дискуссии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Научные конференции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редакциями научных изданий</w:t>
            </w:r>
          </w:p>
        </w:tc>
        <w:tc>
          <w:tcPr>
            <w:tcW w:w="2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ac"/>
              <w:widowControl w:val="0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</w:t>
            </w:r>
          </w:p>
          <w:p w:rsidR="00A86D1F" w:rsidRDefault="00CA146A">
            <w:pPr>
              <w:pStyle w:val="ac"/>
              <w:widowControl w:val="0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презентаций по актуальным проблемам в предметной области</w:t>
            </w:r>
          </w:p>
          <w:p w:rsidR="00A86D1F" w:rsidRDefault="00CA146A">
            <w:pPr>
              <w:pStyle w:val="ac"/>
              <w:widowControl w:val="0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дискуссии</w:t>
            </w:r>
          </w:p>
          <w:p w:rsidR="00A86D1F" w:rsidRDefault="00CA146A">
            <w:pPr>
              <w:pStyle w:val="ac"/>
              <w:widowControl w:val="0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</w:t>
            </w:r>
          </w:p>
          <w:p w:rsidR="00A86D1F" w:rsidRDefault="00CA146A">
            <w:pPr>
              <w:pStyle w:val="ac"/>
              <w:widowControl w:val="0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конференциях (сертификат)</w:t>
            </w:r>
          </w:p>
          <w:p w:rsidR="00A86D1F" w:rsidRDefault="00CA146A">
            <w:pPr>
              <w:pStyle w:val="ac"/>
              <w:widowControl w:val="0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портфолио за 1-й год обучения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A86D1F">
        <w:tc>
          <w:tcPr>
            <w:tcW w:w="93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Второй год обучения</w:t>
            </w:r>
          </w:p>
        </w:tc>
      </w:tr>
      <w:tr w:rsidR="00A86D1F"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и 6 модули</w:t>
            </w:r>
          </w:p>
          <w:p w:rsidR="00A86D1F" w:rsidRDefault="00A86D1F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теоретической части ВКР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эмпирических данных для аналитической части ВКР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научных статей и докладов по результатам проведенного теоретического и эмпирического исследования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семинара Научные дискуссии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Научные конференции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Опубликование статей/докладов</w:t>
            </w:r>
          </w:p>
        </w:tc>
        <w:tc>
          <w:tcPr>
            <w:tcW w:w="2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ac"/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презентаций по актуальным проблемам в предметной области</w:t>
            </w:r>
          </w:p>
          <w:p w:rsidR="00A86D1F" w:rsidRDefault="00CA146A">
            <w:pPr>
              <w:pStyle w:val="ac"/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дискуссии</w:t>
            </w:r>
          </w:p>
          <w:p w:rsidR="00A86D1F" w:rsidRDefault="00CA146A">
            <w:pPr>
              <w:pStyle w:val="ac"/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</w:t>
            </w:r>
          </w:p>
          <w:p w:rsidR="00A86D1F" w:rsidRDefault="00CA146A">
            <w:pPr>
              <w:pStyle w:val="ac"/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конференциях (сертификат)</w:t>
            </w:r>
          </w:p>
          <w:p w:rsidR="00A86D1F" w:rsidRDefault="00CA146A">
            <w:pPr>
              <w:pStyle w:val="ac"/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Публикация статей/докладов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A86D1F"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модуль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методической/ рекомендательной частью ВКР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работы над ВКР Представление ВКР и ее предварительная защита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семинара Научные дискуссии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Научные конференции</w:t>
            </w:r>
          </w:p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Опубликова-ние статей/докла-дов</w:t>
            </w:r>
          </w:p>
        </w:tc>
        <w:tc>
          <w:tcPr>
            <w:tcW w:w="2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ac"/>
              <w:widowControl w:val="0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ВКР</w:t>
            </w:r>
          </w:p>
          <w:p w:rsidR="00A86D1F" w:rsidRDefault="00CA146A">
            <w:pPr>
              <w:pStyle w:val="ac"/>
              <w:widowControl w:val="0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презентаций по теме ВКР</w:t>
            </w:r>
          </w:p>
          <w:p w:rsidR="00A86D1F" w:rsidRDefault="00CA146A">
            <w:pPr>
              <w:pStyle w:val="ac"/>
              <w:widowControl w:val="0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Публикация статей/докладов</w:t>
            </w:r>
          </w:p>
          <w:p w:rsidR="00A86D1F" w:rsidRDefault="00CA146A">
            <w:pPr>
              <w:pStyle w:val="ac"/>
              <w:widowControl w:val="0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портфолио за весь период обучения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A86D1F" w:rsidRDefault="00A86D1F">
      <w:pPr>
        <w:pStyle w:val="1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6D1F" w:rsidRDefault="00CA146A">
      <w:pPr>
        <w:pStyle w:val="1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 итогам научно-исследовательского семинара студент обязан подготовить отчет.  </w:t>
      </w:r>
    </w:p>
    <w:p w:rsidR="00A86D1F" w:rsidRDefault="00CA146A">
      <w:pPr>
        <w:pStyle w:val="1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Отчет по итогам работы на научно-исследовательском семинаре студента должен включать следующие элементы: </w:t>
      </w:r>
    </w:p>
    <w:p w:rsidR="00A86D1F" w:rsidRDefault="00CA146A">
      <w:pPr>
        <w:pStyle w:val="10"/>
        <w:numPr>
          <w:ilvl w:val="0"/>
          <w:numId w:val="2"/>
        </w:numPr>
        <w:spacing w:after="0" w:line="360" w:lineRule="auto"/>
        <w:ind w:hanging="1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Титульный лист (см. Приложение). </w:t>
      </w:r>
    </w:p>
    <w:p w:rsidR="00A86D1F" w:rsidRDefault="00CA146A">
      <w:pPr>
        <w:pStyle w:val="10"/>
        <w:numPr>
          <w:ilvl w:val="0"/>
          <w:numId w:val="2"/>
        </w:numPr>
        <w:spacing w:after="0" w:line="360" w:lineRule="auto"/>
        <w:ind w:hanging="1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Содержание.</w:t>
      </w:r>
    </w:p>
    <w:p w:rsidR="00A86D1F" w:rsidRDefault="00CA146A">
      <w:pPr>
        <w:pStyle w:val="10"/>
        <w:numPr>
          <w:ilvl w:val="0"/>
          <w:numId w:val="2"/>
        </w:numPr>
        <w:spacing w:after="0" w:line="360" w:lineRule="auto"/>
        <w:ind w:hanging="1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Введение. </w:t>
      </w:r>
    </w:p>
    <w:p w:rsidR="00A86D1F" w:rsidRDefault="00CA146A">
      <w:pPr>
        <w:pStyle w:val="10"/>
        <w:numPr>
          <w:ilvl w:val="0"/>
          <w:numId w:val="2"/>
        </w:numPr>
        <w:spacing w:after="0" w:line="360" w:lineRule="auto"/>
        <w:ind w:hanging="1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Результаты НИР.</w:t>
      </w:r>
    </w:p>
    <w:p w:rsidR="00A86D1F" w:rsidRDefault="00CA146A">
      <w:pPr>
        <w:pStyle w:val="10"/>
        <w:numPr>
          <w:ilvl w:val="0"/>
          <w:numId w:val="2"/>
        </w:numPr>
        <w:spacing w:after="0" w:line="360" w:lineRule="auto"/>
        <w:ind w:hanging="1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Заключение, выводы.</w:t>
      </w:r>
    </w:p>
    <w:p w:rsidR="00A86D1F" w:rsidRDefault="00CA146A">
      <w:pPr>
        <w:pStyle w:val="10"/>
        <w:numPr>
          <w:ilvl w:val="0"/>
          <w:numId w:val="2"/>
        </w:numPr>
        <w:spacing w:after="0" w:line="360" w:lineRule="auto"/>
        <w:ind w:hanging="1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Список источников.</w:t>
      </w:r>
    </w:p>
    <w:p w:rsidR="00A86D1F" w:rsidRDefault="00CA146A">
      <w:pPr>
        <w:pStyle w:val="10"/>
        <w:numPr>
          <w:ilvl w:val="0"/>
          <w:numId w:val="2"/>
        </w:numPr>
        <w:spacing w:after="0" w:line="360" w:lineRule="auto"/>
        <w:ind w:hanging="1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Приложения. </w:t>
      </w:r>
    </w:p>
    <w:p w:rsidR="00A86D1F" w:rsidRDefault="00CA146A">
      <w:pPr>
        <w:pStyle w:val="1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 отчету прилагаются копии статей, тезисов докладов, опубликованных за период осуществления НИР, а также докладов и выступлений студентов в рамках научно-исследовательского семинара. </w:t>
      </w:r>
    </w:p>
    <w:p w:rsidR="00A86D1F" w:rsidRDefault="00CA146A">
      <w:pPr>
        <w:pStyle w:val="1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 результатам участия в работе научно-исследовательского семинара в семестре студенту выставляется итоговая оценка («зачтено» / «не зачтено»). </w:t>
      </w:r>
    </w:p>
    <w:p w:rsidR="00A86D1F" w:rsidRDefault="00CA146A">
      <w:pPr>
        <w:pStyle w:val="1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Результаты, полученные в ходе научно-исследовательского семинара, могут быть использованы при подготовке ВКР. </w:t>
      </w:r>
    </w:p>
    <w:p w:rsidR="00A86D1F" w:rsidRDefault="00CA146A">
      <w:pPr>
        <w:pStyle w:val="10"/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Оцениваются следующие виды учебной деятельности: выступление на научном-исследовательском семинаре по теме исследования; письменное оформление доклада. </w:t>
      </w:r>
    </w:p>
    <w:p w:rsidR="00A86D1F" w:rsidRDefault="00CA146A">
      <w:pPr>
        <w:pStyle w:val="10"/>
        <w:spacing w:after="0" w:line="36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</w:rPr>
      </w:pPr>
      <w:r>
        <w:rPr>
          <w:rFonts w:ascii="Times New Roman" w:eastAsia="MS Mincho" w:hAnsi="Times New Roman" w:cs="Times New Roman"/>
          <w:i/>
          <w:sz w:val="28"/>
          <w:szCs w:val="28"/>
        </w:rPr>
        <w:t xml:space="preserve">Основными формами контроля </w:t>
      </w:r>
      <w:r>
        <w:rPr>
          <w:rFonts w:ascii="Times New Roman" w:eastAsia="MS Mincho" w:hAnsi="Times New Roman" w:cs="Times New Roman"/>
          <w:sz w:val="28"/>
          <w:szCs w:val="28"/>
        </w:rPr>
        <w:t>являются:</w:t>
      </w:r>
      <w:r>
        <w:rPr>
          <w:rFonts w:ascii="Times New Roman" w:eastAsia="MS Mincho" w:hAnsi="Times New Roman" w:cs="Times New Roman"/>
          <w:i/>
          <w:sz w:val="28"/>
          <w:szCs w:val="28"/>
        </w:rPr>
        <w:t xml:space="preserve"> </w:t>
      </w:r>
    </w:p>
    <w:p w:rsidR="00A86D1F" w:rsidRDefault="00CA146A">
      <w:pPr>
        <w:pStyle w:val="10"/>
        <w:numPr>
          <w:ilvl w:val="0"/>
          <w:numId w:val="1"/>
        </w:num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оценка устного доклада; </w:t>
      </w:r>
    </w:p>
    <w:p w:rsidR="00A86D1F" w:rsidRDefault="00CA146A">
      <w:pPr>
        <w:pStyle w:val="10"/>
        <w:numPr>
          <w:ilvl w:val="0"/>
          <w:numId w:val="1"/>
        </w:num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письменное оформление доклада, презентация;</w:t>
      </w:r>
    </w:p>
    <w:p w:rsidR="00A86D1F" w:rsidRDefault="00CA146A">
      <w:pPr>
        <w:pStyle w:val="10"/>
        <w:numPr>
          <w:ilvl w:val="0"/>
          <w:numId w:val="1"/>
        </w:num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зачет. </w:t>
      </w:r>
    </w:p>
    <w:p w:rsidR="00A86D1F" w:rsidRDefault="00CA146A">
      <w:pPr>
        <w:pStyle w:val="10"/>
        <w:shd w:val="clear" w:color="auto" w:fill="FFFFFF"/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b/>
          <w:sz w:val="28"/>
          <w:szCs w:val="28"/>
        </w:rPr>
        <w:t xml:space="preserve">Промежуточная аттестация - </w:t>
      </w:r>
      <w:r>
        <w:rPr>
          <w:rFonts w:ascii="Times New Roman" w:eastAsia="MS Mincho" w:hAnsi="Times New Roman" w:cs="Times New Roman"/>
          <w:sz w:val="28"/>
          <w:szCs w:val="28"/>
          <w:u w:val="single"/>
        </w:rPr>
        <w:t>Зачет</w:t>
      </w:r>
      <w:r>
        <w:rPr>
          <w:rFonts w:ascii="Times New Roman" w:eastAsia="MS Mincho" w:hAnsi="Times New Roman" w:cs="Times New Roman"/>
          <w:b/>
          <w:sz w:val="28"/>
          <w:szCs w:val="28"/>
        </w:rPr>
        <w:t xml:space="preserve"> </w:t>
      </w:r>
    </w:p>
    <w:p w:rsidR="00A86D1F" w:rsidRDefault="00CA146A">
      <w:pPr>
        <w:pStyle w:val="10"/>
        <w:spacing w:after="0" w:line="360" w:lineRule="auto"/>
        <w:ind w:firstLine="709"/>
        <w:jc w:val="both"/>
        <w:rPr>
          <w:rFonts w:ascii="Times New Roman" w:eastAsia="Times New Roman" w:hAnsi="Times New Roman" w:cs="Palatino Linotype"/>
          <w:sz w:val="28"/>
          <w:szCs w:val="28"/>
        </w:rPr>
      </w:pPr>
      <w:r>
        <w:rPr>
          <w:rFonts w:ascii="Times New Roman" w:eastAsia="Times New Roman" w:hAnsi="Times New Roman" w:cs="Palatino Linotype"/>
          <w:sz w:val="28"/>
          <w:szCs w:val="28"/>
        </w:rPr>
        <w:t>Преподавание дисциплины ведётся на протяжении всего периода обучения в магистратуре, промежуточная</w:t>
      </w:r>
      <w:r w:rsidR="009B3692">
        <w:rPr>
          <w:rFonts w:ascii="Times New Roman" w:eastAsia="Times New Roman" w:hAnsi="Times New Roman" w:cs="Palatino Linotype"/>
          <w:sz w:val="28"/>
          <w:szCs w:val="28"/>
        </w:rPr>
        <w:t xml:space="preserve"> аттестация предусмотрена во 2,</w:t>
      </w:r>
      <w:r>
        <w:rPr>
          <w:rFonts w:ascii="Times New Roman" w:eastAsia="Times New Roman" w:hAnsi="Times New Roman" w:cs="Palatino Linotype"/>
          <w:sz w:val="28"/>
          <w:szCs w:val="28"/>
        </w:rPr>
        <w:t xml:space="preserve"> 4, 6 и 8 модулях. Промежуточная аттестация по дисциплине оценивается по 100-бальной шкале. Балльная оценка текущего контроля успеваемости студента в семестре составляет максимально 40 баллов. Балльная оценка в зачетно-экзаменационную сессию не превышает 60 баллов.</w:t>
      </w:r>
      <w:bookmarkStart w:id="12" w:name="_GoBack"/>
      <w:bookmarkEnd w:id="12"/>
    </w:p>
    <w:p w:rsidR="00A86D1F" w:rsidRDefault="00CA146A">
      <w:pPr>
        <w:pStyle w:val="10"/>
        <w:spacing w:after="0" w:line="360" w:lineRule="auto"/>
        <w:ind w:firstLine="709"/>
        <w:jc w:val="both"/>
        <w:rPr>
          <w:rFonts w:ascii="Times New Roman" w:eastAsia="Times New Roman" w:hAnsi="Times New Roman" w:cs="Palatino Linotype"/>
          <w:sz w:val="28"/>
          <w:szCs w:val="28"/>
        </w:rPr>
      </w:pPr>
      <w:r>
        <w:rPr>
          <w:rFonts w:ascii="Times New Roman" w:eastAsia="Times New Roman" w:hAnsi="Times New Roman" w:cs="Palatino Linotype"/>
          <w:sz w:val="28"/>
          <w:szCs w:val="28"/>
        </w:rPr>
        <w:lastRenderedPageBreak/>
        <w:t>Распределение максимальных баллов по видам работ:</w:t>
      </w: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934"/>
        <w:gridCol w:w="6106"/>
        <w:gridCol w:w="2530"/>
      </w:tblGrid>
      <w:tr w:rsidR="00A86D1F"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Вид отчетности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Максимальная сумма баллов.</w:t>
            </w:r>
          </w:p>
        </w:tc>
      </w:tr>
      <w:tr w:rsidR="00A86D1F"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семестре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A86D1F"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86D1F"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A86D1F" w:rsidRDefault="00A86D1F">
      <w:pPr>
        <w:pStyle w:val="10"/>
        <w:spacing w:after="0" w:line="360" w:lineRule="auto"/>
        <w:ind w:firstLine="426"/>
        <w:jc w:val="both"/>
        <w:rPr>
          <w:rFonts w:ascii="Times New Roman" w:eastAsia="Times New Roman" w:hAnsi="Times New Roman" w:cs="Palatino Linotype"/>
          <w:sz w:val="28"/>
          <w:szCs w:val="28"/>
        </w:rPr>
      </w:pPr>
    </w:p>
    <w:p w:rsidR="00A86D1F" w:rsidRDefault="00CA146A">
      <w:pPr>
        <w:pStyle w:val="10"/>
        <w:spacing w:after="0" w:line="360" w:lineRule="auto"/>
        <w:ind w:firstLine="426"/>
        <w:jc w:val="both"/>
        <w:rPr>
          <w:rFonts w:ascii="Times New Roman" w:eastAsia="Times New Roman" w:hAnsi="Times New Roman" w:cs="Palatino Linotype"/>
          <w:sz w:val="28"/>
          <w:szCs w:val="28"/>
        </w:rPr>
      </w:pPr>
      <w:r>
        <w:rPr>
          <w:rFonts w:ascii="Times New Roman" w:eastAsia="Times New Roman" w:hAnsi="Times New Roman" w:cs="Palatino Linotype"/>
          <w:sz w:val="28"/>
          <w:szCs w:val="28"/>
        </w:rPr>
        <w:t>Оценка знаний студентов осуществляется в баллах в комплексной форме во 2 модуле:</w:t>
      </w:r>
    </w:p>
    <w:tbl>
      <w:tblPr>
        <w:tblW w:w="9486" w:type="dxa"/>
        <w:tblInd w:w="120" w:type="dxa"/>
        <w:tblLayout w:type="fixed"/>
        <w:tblLook w:val="0000" w:firstRow="0" w:lastRow="0" w:firstColumn="0" w:lastColumn="0" w:noHBand="0" w:noVBand="0"/>
      </w:tblPr>
      <w:tblGrid>
        <w:gridCol w:w="6651"/>
        <w:gridCol w:w="2835"/>
      </w:tblGrid>
      <w:tr w:rsidR="00A86D1F">
        <w:trPr>
          <w:trHeight w:val="340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Вид деятельности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Максимально возможное количество баллов</w:t>
            </w:r>
          </w:p>
        </w:tc>
      </w:tr>
      <w:tr w:rsidR="00A86D1F">
        <w:trPr>
          <w:trHeight w:val="340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работе научно-исследовательского семинара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A86D1F">
        <w:trPr>
          <w:trHeight w:val="340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материалов для участия в семинаре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A86D1F">
        <w:trPr>
          <w:trHeight w:val="340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Презентации-отчеты по направлениям исследования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A86D1F">
        <w:trPr>
          <w:trHeight w:val="340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Сформулированная тема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ВКР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A86D1F">
        <w:trPr>
          <w:trHeight w:val="340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Оформленный доклад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A86D1F">
        <w:trPr>
          <w:trHeight w:val="340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аттестация к зачету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</w:t>
            </w:r>
          </w:p>
        </w:tc>
      </w:tr>
      <w:tr w:rsidR="00A86D1F">
        <w:trPr>
          <w:trHeight w:val="340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Зачет: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60</w:t>
            </w:r>
          </w:p>
        </w:tc>
      </w:tr>
      <w:tr w:rsidR="00A86D1F">
        <w:trPr>
          <w:trHeight w:val="340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Индивидуальный план работы студента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A86D1F">
        <w:trPr>
          <w:trHeight w:val="340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Утвержденная тема ВКР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A86D1F">
        <w:trPr>
          <w:trHeight w:val="340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Формулировка целей, задач, методологии, предмета и объекта исследований, гипотезы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A86D1F">
        <w:trPr>
          <w:trHeight w:val="340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 по НИС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</w:tr>
      <w:tr w:rsidR="00A86D1F">
        <w:trPr>
          <w:trHeight w:val="340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за семестр: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</w:p>
        </w:tc>
      </w:tr>
    </w:tbl>
    <w:p w:rsidR="00A86D1F" w:rsidRDefault="00A86D1F">
      <w:pPr>
        <w:pStyle w:val="10"/>
        <w:spacing w:after="0" w:line="360" w:lineRule="auto"/>
        <w:ind w:firstLine="426"/>
        <w:jc w:val="both"/>
        <w:rPr>
          <w:rFonts w:ascii="Times New Roman" w:eastAsia="Times New Roman" w:hAnsi="Times New Roman" w:cs="Palatino Linotype"/>
          <w:sz w:val="28"/>
          <w:szCs w:val="28"/>
        </w:rPr>
      </w:pPr>
    </w:p>
    <w:p w:rsidR="00A86D1F" w:rsidRDefault="00CA146A">
      <w:pPr>
        <w:pStyle w:val="10"/>
        <w:spacing w:after="0" w:line="360" w:lineRule="auto"/>
        <w:ind w:firstLine="426"/>
        <w:jc w:val="both"/>
        <w:rPr>
          <w:rFonts w:ascii="Times New Roman" w:eastAsia="Times New Roman" w:hAnsi="Times New Roman" w:cs="Palatino Linotype"/>
          <w:sz w:val="28"/>
          <w:szCs w:val="28"/>
        </w:rPr>
      </w:pPr>
      <w:r>
        <w:rPr>
          <w:rFonts w:ascii="Times New Roman" w:eastAsia="Times New Roman" w:hAnsi="Times New Roman" w:cs="Palatino Linotype"/>
          <w:sz w:val="28"/>
          <w:szCs w:val="28"/>
        </w:rPr>
        <w:t>Оценка знаний студентов осуществляется в баллах в комплексной форме в 4 модуле:</w:t>
      </w:r>
    </w:p>
    <w:tbl>
      <w:tblPr>
        <w:tblW w:w="9486" w:type="dxa"/>
        <w:tblInd w:w="120" w:type="dxa"/>
        <w:tblLayout w:type="fixed"/>
        <w:tblLook w:val="0000" w:firstRow="0" w:lastRow="0" w:firstColumn="0" w:lastColumn="0" w:noHBand="0" w:noVBand="0"/>
      </w:tblPr>
      <w:tblGrid>
        <w:gridCol w:w="6651"/>
        <w:gridCol w:w="2835"/>
      </w:tblGrid>
      <w:tr w:rsidR="00A86D1F">
        <w:trPr>
          <w:trHeight w:val="340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Вид деятельности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Максимально возможное количество баллов</w:t>
            </w:r>
          </w:p>
        </w:tc>
      </w:tr>
      <w:tr w:rsidR="00A86D1F">
        <w:trPr>
          <w:trHeight w:val="340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работе научно-исследовательского семинара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A86D1F">
        <w:trPr>
          <w:trHeight w:val="340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материалов для участия в семинаре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A86D1F">
        <w:trPr>
          <w:trHeight w:val="340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Презентации-отчеты по направлениям исследования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A86D1F">
        <w:trPr>
          <w:trHeight w:val="340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Уточнение темы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ВКР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A86D1F">
        <w:trPr>
          <w:trHeight w:val="340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Оформленный доклад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A86D1F">
        <w:trPr>
          <w:trHeight w:val="340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аттестация к зачету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</w:t>
            </w:r>
          </w:p>
        </w:tc>
      </w:tr>
      <w:tr w:rsidR="00A86D1F">
        <w:trPr>
          <w:trHeight w:val="340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Зачет: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60</w:t>
            </w:r>
          </w:p>
        </w:tc>
      </w:tr>
      <w:tr w:rsidR="00A86D1F">
        <w:trPr>
          <w:trHeight w:val="340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Индивидуальный план работы студента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A86D1F">
        <w:trPr>
          <w:trHeight w:val="340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Обзор литературы по теме ВКР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A86D1F">
        <w:trPr>
          <w:trHeight w:val="340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 статьи (тезисы доклада)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A86D1F">
        <w:trPr>
          <w:trHeight w:val="340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Отчет по НИС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A86D1F">
        <w:trPr>
          <w:trHeight w:val="340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за семестр: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</w:p>
        </w:tc>
      </w:tr>
    </w:tbl>
    <w:p w:rsidR="00A86D1F" w:rsidRDefault="00A86D1F">
      <w:pPr>
        <w:pStyle w:val="10"/>
        <w:spacing w:after="0" w:line="360" w:lineRule="auto"/>
        <w:ind w:firstLine="426"/>
        <w:jc w:val="both"/>
        <w:rPr>
          <w:rFonts w:ascii="Times New Roman" w:eastAsia="Times New Roman" w:hAnsi="Times New Roman" w:cs="Palatino Linotype"/>
          <w:sz w:val="28"/>
          <w:szCs w:val="28"/>
        </w:rPr>
      </w:pPr>
    </w:p>
    <w:p w:rsidR="00A86D1F" w:rsidRDefault="00CA146A">
      <w:pPr>
        <w:pStyle w:val="10"/>
        <w:spacing w:after="0" w:line="360" w:lineRule="auto"/>
        <w:ind w:firstLine="426"/>
        <w:jc w:val="both"/>
        <w:rPr>
          <w:rFonts w:ascii="Times New Roman" w:eastAsia="Times New Roman" w:hAnsi="Times New Roman" w:cs="Palatino Linotype"/>
          <w:sz w:val="28"/>
          <w:szCs w:val="28"/>
        </w:rPr>
      </w:pPr>
      <w:r>
        <w:rPr>
          <w:rFonts w:ascii="Times New Roman" w:eastAsia="Times New Roman" w:hAnsi="Times New Roman" w:cs="Palatino Linotype"/>
          <w:sz w:val="28"/>
          <w:szCs w:val="28"/>
        </w:rPr>
        <w:t>Оценка знаний студентов осуществляется в баллах в комплексной форме в 6 модуле:</w:t>
      </w:r>
    </w:p>
    <w:tbl>
      <w:tblPr>
        <w:tblW w:w="9486" w:type="dxa"/>
        <w:tblInd w:w="120" w:type="dxa"/>
        <w:tblLayout w:type="fixed"/>
        <w:tblLook w:val="0000" w:firstRow="0" w:lastRow="0" w:firstColumn="0" w:lastColumn="0" w:noHBand="0" w:noVBand="0"/>
      </w:tblPr>
      <w:tblGrid>
        <w:gridCol w:w="6510"/>
        <w:gridCol w:w="2976"/>
      </w:tblGrid>
      <w:tr w:rsidR="00A86D1F">
        <w:trPr>
          <w:trHeight w:val="340"/>
        </w:trPr>
        <w:tc>
          <w:tcPr>
            <w:tcW w:w="6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Вид деятельности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Максимально возможное количество баллов</w:t>
            </w:r>
          </w:p>
        </w:tc>
      </w:tr>
      <w:tr w:rsidR="00A86D1F">
        <w:trPr>
          <w:trHeight w:val="340"/>
        </w:trPr>
        <w:tc>
          <w:tcPr>
            <w:tcW w:w="6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работе научно-исследовательского семинара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A86D1F">
        <w:trPr>
          <w:trHeight w:val="340"/>
        </w:trPr>
        <w:tc>
          <w:tcPr>
            <w:tcW w:w="6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материалов для участия в семинаре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A86D1F">
        <w:trPr>
          <w:trHeight w:val="340"/>
        </w:trPr>
        <w:tc>
          <w:tcPr>
            <w:tcW w:w="6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Презентации-отчеты по темам исследования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A86D1F">
        <w:trPr>
          <w:trHeight w:val="340"/>
        </w:trPr>
        <w:tc>
          <w:tcPr>
            <w:tcW w:w="6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аттестация к зачету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</w:t>
            </w:r>
          </w:p>
        </w:tc>
      </w:tr>
      <w:tr w:rsidR="00A86D1F">
        <w:trPr>
          <w:trHeight w:val="340"/>
        </w:trPr>
        <w:tc>
          <w:tcPr>
            <w:tcW w:w="6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Зачет: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60</w:t>
            </w:r>
          </w:p>
        </w:tc>
      </w:tr>
      <w:tr w:rsidR="00A86D1F">
        <w:trPr>
          <w:trHeight w:val="340"/>
        </w:trPr>
        <w:tc>
          <w:tcPr>
            <w:tcW w:w="6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Индивидуальный план работы студента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A86D1F">
        <w:trPr>
          <w:trHeight w:val="340"/>
        </w:trPr>
        <w:tc>
          <w:tcPr>
            <w:tcW w:w="6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 первой главы ВКР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A86D1F">
        <w:trPr>
          <w:trHeight w:val="340"/>
        </w:trPr>
        <w:tc>
          <w:tcPr>
            <w:tcW w:w="6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 статьи (тезисы доклада)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A86D1F">
        <w:trPr>
          <w:trHeight w:val="340"/>
        </w:trPr>
        <w:tc>
          <w:tcPr>
            <w:tcW w:w="6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 по НИС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</w:tr>
      <w:tr w:rsidR="00A86D1F">
        <w:trPr>
          <w:trHeight w:val="340"/>
        </w:trPr>
        <w:tc>
          <w:tcPr>
            <w:tcW w:w="6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за семестр: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</w:p>
        </w:tc>
      </w:tr>
    </w:tbl>
    <w:p w:rsidR="00A86D1F" w:rsidRDefault="00A86D1F">
      <w:pPr>
        <w:pStyle w:val="10"/>
        <w:spacing w:after="0" w:line="360" w:lineRule="auto"/>
        <w:ind w:firstLine="426"/>
        <w:jc w:val="both"/>
        <w:rPr>
          <w:rFonts w:ascii="Times New Roman" w:eastAsia="Times New Roman" w:hAnsi="Times New Roman" w:cs="Palatino Linotype"/>
          <w:sz w:val="28"/>
          <w:szCs w:val="28"/>
        </w:rPr>
      </w:pPr>
    </w:p>
    <w:p w:rsidR="00A86D1F" w:rsidRDefault="00CA146A">
      <w:pPr>
        <w:pStyle w:val="10"/>
        <w:spacing w:after="0" w:line="360" w:lineRule="auto"/>
        <w:ind w:firstLine="426"/>
        <w:jc w:val="both"/>
        <w:rPr>
          <w:rFonts w:ascii="Times New Roman" w:eastAsia="Times New Roman" w:hAnsi="Times New Roman" w:cs="Palatino Linotype"/>
          <w:sz w:val="28"/>
          <w:szCs w:val="28"/>
        </w:rPr>
      </w:pPr>
      <w:r>
        <w:rPr>
          <w:rFonts w:ascii="Times New Roman" w:eastAsia="Times New Roman" w:hAnsi="Times New Roman" w:cs="Palatino Linotype"/>
          <w:sz w:val="28"/>
          <w:szCs w:val="28"/>
        </w:rPr>
        <w:t>Оценка знаний студентов осуществляется в баллах в комплексной форме в 8 модуле:</w:t>
      </w:r>
    </w:p>
    <w:tbl>
      <w:tblPr>
        <w:tblW w:w="9486" w:type="dxa"/>
        <w:tblInd w:w="120" w:type="dxa"/>
        <w:tblLayout w:type="fixed"/>
        <w:tblLook w:val="0000" w:firstRow="0" w:lastRow="0" w:firstColumn="0" w:lastColumn="0" w:noHBand="0" w:noVBand="0"/>
      </w:tblPr>
      <w:tblGrid>
        <w:gridCol w:w="6510"/>
        <w:gridCol w:w="2976"/>
      </w:tblGrid>
      <w:tr w:rsidR="00A86D1F">
        <w:trPr>
          <w:trHeight w:val="340"/>
        </w:trPr>
        <w:tc>
          <w:tcPr>
            <w:tcW w:w="6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Вид деятельности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Максимально возможное количество баллов</w:t>
            </w:r>
          </w:p>
        </w:tc>
      </w:tr>
      <w:tr w:rsidR="00A86D1F">
        <w:trPr>
          <w:trHeight w:val="340"/>
        </w:trPr>
        <w:tc>
          <w:tcPr>
            <w:tcW w:w="6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работе научно-исследовательского семинара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A86D1F">
        <w:trPr>
          <w:trHeight w:val="340"/>
        </w:trPr>
        <w:tc>
          <w:tcPr>
            <w:tcW w:w="6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материалов для участия в семинаре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A86D1F">
        <w:trPr>
          <w:trHeight w:val="340"/>
        </w:trPr>
        <w:tc>
          <w:tcPr>
            <w:tcW w:w="6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Презентации-отчеты по темам исследования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A86D1F">
        <w:trPr>
          <w:trHeight w:val="340"/>
        </w:trPr>
        <w:tc>
          <w:tcPr>
            <w:tcW w:w="6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аттестация к зачету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</w:t>
            </w:r>
          </w:p>
        </w:tc>
      </w:tr>
      <w:tr w:rsidR="00A86D1F">
        <w:trPr>
          <w:trHeight w:val="340"/>
        </w:trPr>
        <w:tc>
          <w:tcPr>
            <w:tcW w:w="6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Зачет: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60</w:t>
            </w:r>
          </w:p>
        </w:tc>
      </w:tr>
      <w:tr w:rsidR="00A86D1F">
        <w:trPr>
          <w:trHeight w:val="340"/>
        </w:trPr>
        <w:tc>
          <w:tcPr>
            <w:tcW w:w="6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Индивидуальный план работы студента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A86D1F">
        <w:trPr>
          <w:trHeight w:val="340"/>
        </w:trPr>
        <w:tc>
          <w:tcPr>
            <w:tcW w:w="6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 второй и третьей главы ВКР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A86D1F">
        <w:trPr>
          <w:trHeight w:val="340"/>
        </w:trPr>
        <w:tc>
          <w:tcPr>
            <w:tcW w:w="6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Подготовленная к публикации статья или и тезисы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A86D1F">
        <w:trPr>
          <w:trHeight w:val="340"/>
        </w:trPr>
        <w:tc>
          <w:tcPr>
            <w:tcW w:w="6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 по НИС (реферат по материалам ВКР)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A86D1F">
        <w:trPr>
          <w:trHeight w:val="340"/>
        </w:trPr>
        <w:tc>
          <w:tcPr>
            <w:tcW w:w="6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за семестр: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</w:p>
        </w:tc>
      </w:tr>
    </w:tbl>
    <w:p w:rsidR="00A86D1F" w:rsidRDefault="00A86D1F">
      <w:pPr>
        <w:pStyle w:val="10"/>
        <w:tabs>
          <w:tab w:val="left" w:pos="0"/>
          <w:tab w:val="left" w:pos="993"/>
        </w:tabs>
        <w:spacing w:after="0" w:line="360" w:lineRule="auto"/>
        <w:ind w:firstLine="851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A86D1F" w:rsidRDefault="00CA146A">
      <w:pPr>
        <w:pStyle w:val="10"/>
        <w:tabs>
          <w:tab w:val="left" w:pos="0"/>
          <w:tab w:val="left" w:pos="993"/>
        </w:tabs>
        <w:spacing w:after="0" w:line="360" w:lineRule="auto"/>
        <w:ind w:firstLine="851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Оценка знаний по 100-балльной шкале в соответствии с критериями Финансового университета реализуются следующим образом:</w:t>
      </w: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6364"/>
        <w:gridCol w:w="1587"/>
        <w:gridCol w:w="1619"/>
      </w:tblGrid>
      <w:tr w:rsidR="00A86D1F"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A86D1F">
            <w:pPr>
              <w:pStyle w:val="10"/>
              <w:widowControl w:val="0"/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8"/>
              </w:rPr>
            </w:pPr>
          </w:p>
          <w:p w:rsidR="00A86D1F" w:rsidRDefault="00CA146A">
            <w:pPr>
              <w:pStyle w:val="10"/>
              <w:widowControl w:val="0"/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8"/>
              </w:rPr>
              <w:t>Требования к результатам освоения дисциплины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8"/>
              </w:rPr>
              <w:t>Оценка или зачет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8"/>
              </w:rPr>
              <w:t>Баллы (рейтинговая оценка)</w:t>
            </w:r>
          </w:p>
        </w:tc>
      </w:tr>
      <w:tr w:rsidR="00A86D1F"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tabs>
                <w:tab w:val="left" w:pos="993"/>
              </w:tabs>
              <w:spacing w:after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Успешное выступление с докладом на научном семинаре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lastRenderedPageBreak/>
              <w:t>согласно графика выступлений, сдача оформленного доклада; подготовка отчета по НИР; выполнение форм отчетности по НИС.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tabs>
                <w:tab w:val="left" w:pos="993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lastRenderedPageBreak/>
              <w:t>зачтено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tabs>
                <w:tab w:val="left" w:pos="993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50-100</w:t>
            </w:r>
          </w:p>
        </w:tc>
      </w:tr>
      <w:tr w:rsidR="00A86D1F"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tabs>
                <w:tab w:val="left" w:pos="993"/>
              </w:tabs>
              <w:spacing w:after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Неполное или некачественное выполнение перечисленных выше требований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tabs>
                <w:tab w:val="left" w:pos="993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Не зачтено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D1F" w:rsidRDefault="00CA146A">
            <w:pPr>
              <w:pStyle w:val="10"/>
              <w:widowControl w:val="0"/>
              <w:tabs>
                <w:tab w:val="left" w:pos="993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0-49</w:t>
            </w:r>
          </w:p>
        </w:tc>
      </w:tr>
    </w:tbl>
    <w:p w:rsidR="00A86D1F" w:rsidRDefault="00CA146A">
      <w:pPr>
        <w:pStyle w:val="1"/>
        <w:jc w:val="right"/>
        <w:rPr>
          <w:rFonts w:ascii="Times New Roman" w:eastAsia="TimesNewRomanPSMT" w:hAnsi="Times New Roman" w:cs="Times New Roman"/>
          <w:sz w:val="28"/>
          <w:szCs w:val="28"/>
        </w:rPr>
      </w:pPr>
      <w:r>
        <w:br w:type="page"/>
      </w:r>
      <w:bookmarkStart w:id="13" w:name="_Toc20689202"/>
      <w:r>
        <w:rPr>
          <w:rFonts w:ascii="Times New Roman" w:eastAsia="TimesNewRomanPSMT" w:hAnsi="Times New Roman" w:cs="Times New Roman"/>
          <w:sz w:val="28"/>
          <w:szCs w:val="28"/>
        </w:rPr>
        <w:lastRenderedPageBreak/>
        <w:t>Приложение</w:t>
      </w:r>
      <w:bookmarkEnd w:id="13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</w:p>
    <w:p w:rsidR="00A86D1F" w:rsidRDefault="00CA146A">
      <w:pPr>
        <w:pStyle w:val="10"/>
        <w:spacing w:after="0" w:line="240" w:lineRule="auto"/>
        <w:jc w:val="center"/>
        <w:rPr>
          <w:rFonts w:ascii="Times New Roman" w:eastAsia="TimesNewRomanPSMT" w:hAnsi="Times New Roman" w:cs="Times New Roman"/>
          <w:i/>
          <w:sz w:val="28"/>
          <w:szCs w:val="28"/>
          <w:u w:val="single"/>
        </w:rPr>
      </w:pPr>
      <w:r>
        <w:rPr>
          <w:rFonts w:ascii="Times New Roman" w:eastAsia="TimesNewRomanPSMT" w:hAnsi="Times New Roman" w:cs="Times New Roman"/>
          <w:i/>
          <w:sz w:val="28"/>
          <w:szCs w:val="28"/>
          <w:u w:val="single"/>
        </w:rPr>
        <w:t>Образец титульного листа отчета по научно-исследовательскому семинару</w:t>
      </w:r>
    </w:p>
    <w:p w:rsidR="00A86D1F" w:rsidRDefault="00A86D1F">
      <w:pPr>
        <w:pStyle w:val="1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A86D1F" w:rsidRDefault="00CA146A">
      <w:pPr>
        <w:pStyle w:val="1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A86D1F" w:rsidRDefault="00CA146A">
      <w:pPr>
        <w:pStyle w:val="1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>
        <w:rPr>
          <w:rFonts w:ascii="Times New Roman" w:eastAsia="TimesNewRomanPS-BoldMT" w:hAnsi="Times New Roman" w:cs="Times New Roman"/>
          <w:b/>
          <w:bCs/>
          <w:sz w:val="28"/>
          <w:szCs w:val="28"/>
        </w:rPr>
        <w:t>«Финансовый университет при Правительстве Российской Федерации»</w:t>
      </w:r>
    </w:p>
    <w:p w:rsidR="00A86D1F" w:rsidRDefault="00A86D1F">
      <w:pPr>
        <w:pStyle w:val="1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</w:p>
    <w:p w:rsidR="00A86D1F" w:rsidRDefault="00CA146A">
      <w:pPr>
        <w:pStyle w:val="1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>
        <w:rPr>
          <w:rFonts w:ascii="Times New Roman" w:eastAsia="TimesNewRomanPS-BoldMT" w:hAnsi="Times New Roman" w:cs="Times New Roman"/>
          <w:b/>
          <w:bCs/>
          <w:sz w:val="28"/>
          <w:szCs w:val="28"/>
        </w:rPr>
        <w:t>Департамент менеджмента и инноваций</w:t>
      </w:r>
    </w:p>
    <w:p w:rsidR="00A86D1F" w:rsidRDefault="00A86D1F">
      <w:pPr>
        <w:pStyle w:val="1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A86D1F" w:rsidRDefault="00A86D1F">
      <w:pPr>
        <w:pStyle w:val="1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A86D1F" w:rsidRDefault="00A86D1F">
      <w:pPr>
        <w:pStyle w:val="1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A86D1F" w:rsidRDefault="00A86D1F">
      <w:pPr>
        <w:pStyle w:val="1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A86D1F" w:rsidRDefault="00A86D1F">
      <w:pPr>
        <w:pStyle w:val="1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A86D1F" w:rsidRDefault="00A86D1F">
      <w:pPr>
        <w:pStyle w:val="1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A86D1F" w:rsidRDefault="00CA146A">
      <w:pPr>
        <w:pStyle w:val="1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ОТЧЕТ</w:t>
      </w:r>
    </w:p>
    <w:p w:rsidR="00A86D1F" w:rsidRDefault="00CA146A">
      <w:pPr>
        <w:pStyle w:val="1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по научно-исследовательскому семинару</w:t>
      </w:r>
    </w:p>
    <w:p w:rsidR="00A86D1F" w:rsidRDefault="00CA146A">
      <w:pPr>
        <w:pStyle w:val="1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                                 </w:t>
      </w:r>
    </w:p>
    <w:p w:rsidR="00A86D1F" w:rsidRDefault="00A86D1F">
      <w:pPr>
        <w:pStyle w:val="1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A86D1F" w:rsidRDefault="00A86D1F">
      <w:pPr>
        <w:pStyle w:val="1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A86D1F" w:rsidRDefault="00A86D1F">
      <w:pPr>
        <w:pStyle w:val="1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A86D1F" w:rsidRDefault="00A86D1F">
      <w:pPr>
        <w:pStyle w:val="1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A86D1F" w:rsidRDefault="00CA146A">
      <w:pPr>
        <w:pStyle w:val="10"/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                                                           Исполнитель – студент  </w:t>
      </w:r>
    </w:p>
    <w:p w:rsidR="00A86D1F" w:rsidRDefault="00CA146A">
      <w:pPr>
        <w:pStyle w:val="10"/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                                                                        курс___________</w:t>
      </w:r>
    </w:p>
    <w:p w:rsidR="00A86D1F" w:rsidRDefault="00A86D1F">
      <w:pPr>
        <w:pStyle w:val="1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A86D1F" w:rsidRDefault="00A86D1F">
      <w:pPr>
        <w:pStyle w:val="1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A86D1F" w:rsidRDefault="00A86D1F">
      <w:pPr>
        <w:pStyle w:val="1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A86D1F" w:rsidRDefault="00CA146A">
      <w:pPr>
        <w:pStyle w:val="10"/>
        <w:pBdr>
          <w:bottom w:val="single" w:sz="12" w:space="1" w:color="000000"/>
        </w:pBdr>
        <w:spacing w:after="0" w:line="240" w:lineRule="auto"/>
        <w:ind w:left="567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     Руководитель НИС</w:t>
      </w:r>
    </w:p>
    <w:p w:rsidR="00A86D1F" w:rsidRDefault="00A86D1F">
      <w:pPr>
        <w:pStyle w:val="10"/>
        <w:pBdr>
          <w:bottom w:val="single" w:sz="12" w:space="1" w:color="000000"/>
        </w:pBdr>
        <w:spacing w:after="0" w:line="240" w:lineRule="auto"/>
        <w:ind w:left="5670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A86D1F" w:rsidRDefault="00CA146A">
      <w:pPr>
        <w:pStyle w:val="10"/>
        <w:spacing w:after="0" w:line="240" w:lineRule="auto"/>
        <w:ind w:left="5670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i/>
          <w:sz w:val="24"/>
          <w:szCs w:val="24"/>
        </w:rPr>
        <w:t>(должность, учен. степень, звание</w:t>
      </w:r>
      <w:r>
        <w:rPr>
          <w:rFonts w:ascii="Times New Roman" w:eastAsia="TimesNewRomanPSMT" w:hAnsi="Times New Roman" w:cs="Times New Roman"/>
          <w:sz w:val="28"/>
          <w:szCs w:val="28"/>
        </w:rPr>
        <w:t>)</w:t>
      </w:r>
    </w:p>
    <w:p w:rsidR="00A86D1F" w:rsidRDefault="00CA146A">
      <w:pPr>
        <w:pStyle w:val="10"/>
        <w:spacing w:after="0" w:line="240" w:lineRule="auto"/>
        <w:ind w:left="567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_____________    ________</w:t>
      </w:r>
    </w:p>
    <w:p w:rsidR="00A86D1F" w:rsidRDefault="00CA146A">
      <w:pPr>
        <w:pStyle w:val="10"/>
        <w:spacing w:after="0" w:line="240" w:lineRule="auto"/>
        <w:ind w:left="5670"/>
        <w:jc w:val="center"/>
        <w:rPr>
          <w:rFonts w:ascii="Times New Roman" w:eastAsia="TimesNewRomanPSMT" w:hAnsi="Times New Roman" w:cs="Times New Roman"/>
          <w:i/>
          <w:sz w:val="24"/>
          <w:szCs w:val="24"/>
        </w:rPr>
      </w:pPr>
      <w:r>
        <w:rPr>
          <w:rFonts w:ascii="Times New Roman" w:eastAsia="TimesNewRomanPSMT" w:hAnsi="Times New Roman" w:cs="Times New Roman"/>
          <w:i/>
          <w:sz w:val="24"/>
          <w:szCs w:val="24"/>
        </w:rPr>
        <w:t>фамилия, инициалы    (подпись)</w:t>
      </w:r>
    </w:p>
    <w:p w:rsidR="00A86D1F" w:rsidRDefault="00CA146A">
      <w:pPr>
        <w:pStyle w:val="10"/>
        <w:spacing w:after="0" w:line="240" w:lineRule="auto"/>
        <w:ind w:left="5670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 _________________ 20__г</w:t>
      </w:r>
    </w:p>
    <w:p w:rsidR="00A86D1F" w:rsidRDefault="00CA146A">
      <w:pPr>
        <w:pStyle w:val="10"/>
        <w:spacing w:after="0" w:line="240" w:lineRule="auto"/>
        <w:ind w:left="5670"/>
        <w:jc w:val="center"/>
        <w:rPr>
          <w:rFonts w:ascii="Times New Roman" w:eastAsia="TimesNewRomanPSMT" w:hAnsi="Times New Roman" w:cs="Times New Roman"/>
          <w:i/>
          <w:sz w:val="24"/>
          <w:szCs w:val="24"/>
        </w:rPr>
      </w:pPr>
      <w:r>
        <w:rPr>
          <w:rFonts w:ascii="Times New Roman" w:eastAsia="TimesNewRomanPSMT" w:hAnsi="Times New Roman" w:cs="Times New Roman"/>
          <w:i/>
          <w:sz w:val="24"/>
          <w:szCs w:val="24"/>
        </w:rPr>
        <w:t>(дата)</w:t>
      </w:r>
    </w:p>
    <w:p w:rsidR="00A86D1F" w:rsidRDefault="00A86D1F">
      <w:pPr>
        <w:pStyle w:val="10"/>
        <w:shd w:val="clear" w:color="auto" w:fill="FFFFFF"/>
        <w:tabs>
          <w:tab w:val="left" w:pos="709"/>
          <w:tab w:val="left" w:pos="851"/>
          <w:tab w:val="left" w:pos="993"/>
        </w:tabs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A86D1F" w:rsidRDefault="00A86D1F">
      <w:pPr>
        <w:pStyle w:val="10"/>
        <w:shd w:val="clear" w:color="auto" w:fill="FFFFFF"/>
        <w:tabs>
          <w:tab w:val="left" w:pos="709"/>
          <w:tab w:val="left" w:pos="851"/>
          <w:tab w:val="left" w:pos="993"/>
        </w:tabs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A86D1F" w:rsidRDefault="00A86D1F">
      <w:pPr>
        <w:pStyle w:val="10"/>
        <w:shd w:val="clear" w:color="auto" w:fill="FFFFFF"/>
        <w:tabs>
          <w:tab w:val="left" w:pos="709"/>
          <w:tab w:val="left" w:pos="851"/>
          <w:tab w:val="left" w:pos="993"/>
        </w:tabs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A86D1F" w:rsidRDefault="00CA146A">
      <w:pPr>
        <w:pStyle w:val="10"/>
        <w:shd w:val="clear" w:color="auto" w:fill="FFFFFF"/>
        <w:tabs>
          <w:tab w:val="left" w:pos="709"/>
          <w:tab w:val="left" w:pos="851"/>
          <w:tab w:val="left" w:pos="993"/>
        </w:tabs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Москва 20__г.</w:t>
      </w:r>
      <w:bookmarkStart w:id="14" w:name="_Toc486632536"/>
      <w:bookmarkStart w:id="15" w:name="_Toc493594123"/>
    </w:p>
    <w:p w:rsidR="00A86D1F" w:rsidRDefault="00CA146A">
      <w:pPr>
        <w:pStyle w:val="10"/>
        <w:shd w:val="clear" w:color="auto" w:fill="FFFFFF"/>
        <w:tabs>
          <w:tab w:val="left" w:pos="709"/>
          <w:tab w:val="left" w:pos="851"/>
          <w:tab w:val="left" w:pos="993"/>
        </w:tabs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bookmarkEnd w:id="14"/>
      <w:bookmarkEnd w:id="15"/>
    </w:p>
    <w:p w:rsidR="00A86D1F" w:rsidRDefault="00A86D1F">
      <w:pPr>
        <w:pStyle w:val="10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86D1F" w:rsidRDefault="00A86D1F">
      <w:pPr>
        <w:pStyle w:val="10"/>
      </w:pPr>
    </w:p>
    <w:sectPr w:rsidR="00A86D1F">
      <w:footerReference w:type="default" r:id="rId9"/>
      <w:pgSz w:w="11906" w:h="16838"/>
      <w:pgMar w:top="1134" w:right="851" w:bottom="1134" w:left="1701" w:header="0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5527" w:rsidRDefault="00F05527">
      <w:r>
        <w:separator/>
      </w:r>
    </w:p>
  </w:endnote>
  <w:endnote w:type="continuationSeparator" w:id="0">
    <w:p w:rsidR="00F05527" w:rsidRDefault="00F05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 Devanagari">
    <w:panose1 w:val="00000000000000000000"/>
    <w:charset w:val="00"/>
    <w:family w:val="roman"/>
    <w:notTrueType/>
    <w:pitch w:val="default"/>
  </w:font>
  <w:font w:name="ヒラギノ角ゴ Pro W3">
    <w:panose1 w:val="00000000000000000000"/>
    <w:charset w:val="80"/>
    <w:family w:val="roman"/>
    <w:notTrueType/>
    <w:pitch w:val="default"/>
  </w:font>
  <w:font w:name="TimesNewRomanPSMT">
    <w:altName w:val="MS Mincho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 Unicode MS">
    <w:altName w:val="Arial"/>
    <w:panose1 w:val="020B0604020202020204"/>
    <w:charset w:val="01"/>
    <w:family w:val="roman"/>
    <w:pitch w:val="variable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NewRomanPS-BoldMT">
    <w:altName w:val="MS Minch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9179452"/>
      <w:docPartObj>
        <w:docPartGallery w:val="Page Numbers (Bottom of Page)"/>
        <w:docPartUnique/>
      </w:docPartObj>
    </w:sdtPr>
    <w:sdtEndPr/>
    <w:sdtContent>
      <w:p w:rsidR="00A86D1F" w:rsidRDefault="00CA146A">
        <w:pPr>
          <w:pStyle w:val="a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9B3692">
          <w:rPr>
            <w:noProof/>
          </w:rPr>
          <w:t>2</w:t>
        </w:r>
        <w:r>
          <w:fldChar w:fldCharType="end"/>
        </w:r>
      </w:p>
      <w:p w:rsidR="00A86D1F" w:rsidRDefault="00F05527">
        <w:pPr>
          <w:pStyle w:val="aa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3857295"/>
      <w:docPartObj>
        <w:docPartGallery w:val="Page Numbers (Bottom of Page)"/>
        <w:docPartUnique/>
      </w:docPartObj>
    </w:sdtPr>
    <w:sdtEndPr/>
    <w:sdtContent>
      <w:p w:rsidR="00A86D1F" w:rsidRDefault="00CA146A">
        <w:pPr>
          <w:pStyle w:val="a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9B3692">
          <w:rPr>
            <w:noProof/>
          </w:rPr>
          <w:t>18</w:t>
        </w:r>
        <w:r>
          <w:fldChar w:fldCharType="end"/>
        </w:r>
      </w:p>
      <w:p w:rsidR="00A86D1F" w:rsidRDefault="00F05527">
        <w:pPr>
          <w:pStyle w:val="aa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5527" w:rsidRDefault="00F05527">
      <w:pPr>
        <w:rPr>
          <w:sz w:val="12"/>
        </w:rPr>
      </w:pPr>
      <w:r>
        <w:separator/>
      </w:r>
    </w:p>
  </w:footnote>
  <w:footnote w:type="continuationSeparator" w:id="0">
    <w:p w:rsidR="00F05527" w:rsidRDefault="00F05527">
      <w:pPr>
        <w:rPr>
          <w:sz w:val="12"/>
        </w:rPr>
      </w:pPr>
      <w:r>
        <w:continuationSeparator/>
      </w:r>
    </w:p>
  </w:footnote>
  <w:footnote w:id="1">
    <w:p w:rsidR="00A86D1F" w:rsidRDefault="00CA146A">
      <w:pPr>
        <w:pStyle w:val="af0"/>
        <w:widowControl w:val="0"/>
        <w:rPr>
          <w:sz w:val="16"/>
          <w:szCs w:val="16"/>
        </w:rPr>
      </w:pPr>
      <w:r>
        <w:rPr>
          <w:rStyle w:val="af7"/>
        </w:rPr>
        <w:footnoteRef/>
      </w:r>
      <w:r>
        <w:rPr>
          <w:sz w:val="16"/>
          <w:szCs w:val="16"/>
        </w:rPr>
        <w:tab/>
        <w:t>Заполняется при реализации актуализированных ОС ВО ФУ  и ФГОС ВО3++</w:t>
      </w:r>
    </w:p>
  </w:footnote>
  <w:footnote w:id="2">
    <w:p w:rsidR="00A86D1F" w:rsidRDefault="00CA146A">
      <w:pPr>
        <w:pStyle w:val="af0"/>
        <w:widowControl w:val="0"/>
        <w:rPr>
          <w:sz w:val="16"/>
          <w:szCs w:val="16"/>
        </w:rPr>
      </w:pPr>
      <w:r>
        <w:rPr>
          <w:rStyle w:val="af7"/>
        </w:rPr>
        <w:footnoteRef/>
      </w:r>
      <w:r>
        <w:rPr>
          <w:sz w:val="16"/>
          <w:szCs w:val="16"/>
        </w:rPr>
        <w:tab/>
        <w:t xml:space="preserve"> Владения формулируются только при реализации ОС ВО ФУ первого поколения и ФГОС ВО 3+</w:t>
      </w:r>
    </w:p>
  </w:footnote>
  <w:footnote w:id="3">
    <w:p w:rsidR="00A86D1F" w:rsidRDefault="00CA146A">
      <w:pPr>
        <w:pStyle w:val="af0"/>
        <w:widowControl w:val="0"/>
      </w:pPr>
      <w:r>
        <w:rPr>
          <w:rStyle w:val="af7"/>
        </w:rPr>
        <w:footnoteRef/>
      </w:r>
      <w:r>
        <w:tab/>
        <w:t>Все нормативные правовые акты с изменениями и дополнениями в редакции на день обращения в информационно-справочную правовую систему.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D0A08"/>
    <w:multiLevelType w:val="multilevel"/>
    <w:tmpl w:val="0F86D5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3EB5D3D"/>
    <w:multiLevelType w:val="multilevel"/>
    <w:tmpl w:val="5CE89F3E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4462990"/>
    <w:multiLevelType w:val="multilevel"/>
    <w:tmpl w:val="510EF5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5FD5732"/>
    <w:multiLevelType w:val="multilevel"/>
    <w:tmpl w:val="C164C4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24349EB"/>
    <w:multiLevelType w:val="multilevel"/>
    <w:tmpl w:val="EC90D7F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45481B56"/>
    <w:multiLevelType w:val="multilevel"/>
    <w:tmpl w:val="C33093F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6CF441E"/>
    <w:multiLevelType w:val="multilevel"/>
    <w:tmpl w:val="F516D9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EFA0AAC"/>
    <w:multiLevelType w:val="multilevel"/>
    <w:tmpl w:val="3B360D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5BFC0B00"/>
    <w:multiLevelType w:val="multilevel"/>
    <w:tmpl w:val="4C48B9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F4D1BFB"/>
    <w:multiLevelType w:val="multilevel"/>
    <w:tmpl w:val="62D28FA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2590112"/>
    <w:multiLevelType w:val="multilevel"/>
    <w:tmpl w:val="774636E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1" w15:restartNumberingAfterBreak="0">
    <w:nsid w:val="74E07C29"/>
    <w:multiLevelType w:val="multilevel"/>
    <w:tmpl w:val="0206F1A4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0"/>
  </w:num>
  <w:num w:numId="6">
    <w:abstractNumId w:val="9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7"/>
  </w:num>
  <w:num w:numId="12">
    <w:abstractNumId w:val="3"/>
  </w:num>
  <w:num w:numId="13">
    <w:abstractNumId w:val="7"/>
    <w:lvlOverride w:ilvl="0">
      <w:startOverride w:val="1"/>
    </w:lvlOverride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6D1F"/>
    <w:rsid w:val="009B3692"/>
    <w:rsid w:val="00A86D1F"/>
    <w:rsid w:val="00CA146A"/>
    <w:rsid w:val="00E83808"/>
    <w:rsid w:val="00EA24C4"/>
    <w:rsid w:val="00F0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9A39"/>
  <w15:docId w15:val="{EA4ABC3D-4CC6-4EF2-8F07-423F3A682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10"/>
    <w:next w:val="10"/>
    <w:link w:val="11"/>
    <w:uiPriority w:val="9"/>
    <w:qFormat/>
    <w:rsid w:val="0049154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</w:rPr>
  </w:style>
  <w:style w:type="paragraph" w:styleId="2">
    <w:name w:val="heading 2"/>
    <w:basedOn w:val="10"/>
    <w:next w:val="10"/>
    <w:link w:val="21"/>
    <w:uiPriority w:val="9"/>
    <w:semiHidden/>
    <w:unhideWhenUsed/>
    <w:qFormat/>
    <w:rsid w:val="004915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qFormat/>
    <w:rsid w:val="0049154B"/>
    <w:pPr>
      <w:spacing w:after="200" w:line="276" w:lineRule="auto"/>
    </w:pPr>
    <w:rPr>
      <w:rFonts w:eastAsia="DejaVu Sans" w:cs="Calibri"/>
    </w:rPr>
  </w:style>
  <w:style w:type="character" w:customStyle="1" w:styleId="11">
    <w:name w:val="Заголовок 1 Знак"/>
    <w:basedOn w:val="a0"/>
    <w:link w:val="1"/>
    <w:uiPriority w:val="9"/>
    <w:qFormat/>
    <w:rsid w:val="0049154B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0">
    <w:name w:val="Заголовок 2 Знак"/>
    <w:basedOn w:val="a0"/>
    <w:uiPriority w:val="9"/>
    <w:semiHidden/>
    <w:qFormat/>
    <w:rsid w:val="004915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3">
    <w:name w:val="Основной текст Знак"/>
    <w:basedOn w:val="a0"/>
    <w:link w:val="a4"/>
    <w:qFormat/>
    <w:rsid w:val="0049154B"/>
    <w:rPr>
      <w:rFonts w:ascii="Calibri" w:eastAsia="DejaVu Sans" w:hAnsi="Calibri" w:cs="Calibri"/>
    </w:rPr>
  </w:style>
  <w:style w:type="character" w:customStyle="1" w:styleId="a5">
    <w:name w:val="Заголовок Знак"/>
    <w:basedOn w:val="a0"/>
    <w:link w:val="a6"/>
    <w:qFormat/>
    <w:rsid w:val="0049154B"/>
    <w:rPr>
      <w:rFonts w:ascii="Calibri" w:eastAsia="DejaVu Sans" w:hAnsi="Calibri" w:cs="Lohit Hindi"/>
      <w:i/>
      <w:iCs/>
      <w:sz w:val="24"/>
      <w:szCs w:val="24"/>
    </w:rPr>
  </w:style>
  <w:style w:type="character" w:customStyle="1" w:styleId="FontStyle11">
    <w:name w:val="Font Style11"/>
    <w:basedOn w:val="a0"/>
    <w:uiPriority w:val="99"/>
    <w:qFormat/>
    <w:rsid w:val="0049154B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2">
    <w:name w:val="Font Style12"/>
    <w:basedOn w:val="a0"/>
    <w:uiPriority w:val="99"/>
    <w:qFormat/>
    <w:rsid w:val="0049154B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4">
    <w:name w:val="Font Style14"/>
    <w:basedOn w:val="a0"/>
    <w:uiPriority w:val="99"/>
    <w:qFormat/>
    <w:rsid w:val="0049154B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qFormat/>
    <w:rsid w:val="0049154B"/>
    <w:rPr>
      <w:rFonts w:ascii="Times New Roman" w:hAnsi="Times New Roman" w:cs="Times New Roman"/>
      <w:sz w:val="24"/>
      <w:szCs w:val="24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qFormat/>
    <w:rsid w:val="0049154B"/>
    <w:rPr>
      <w:rFonts w:eastAsiaTheme="minorEastAsia"/>
      <w:sz w:val="16"/>
      <w:szCs w:val="16"/>
      <w:lang w:eastAsia="ru-RU"/>
    </w:rPr>
  </w:style>
  <w:style w:type="character" w:customStyle="1" w:styleId="12">
    <w:name w:val="Знак сноски1"/>
    <w:qFormat/>
    <w:rsid w:val="0049154B"/>
    <w:rPr>
      <w:color w:val="000000"/>
      <w:sz w:val="20"/>
      <w:vertAlign w:val="superscript"/>
    </w:rPr>
  </w:style>
  <w:style w:type="character" w:customStyle="1" w:styleId="a7">
    <w:name w:val="Верхний колонтитул Знак"/>
    <w:basedOn w:val="a0"/>
    <w:link w:val="a8"/>
    <w:uiPriority w:val="99"/>
    <w:qFormat/>
    <w:rsid w:val="0049154B"/>
    <w:rPr>
      <w:rFonts w:eastAsiaTheme="minorEastAsia"/>
      <w:lang w:eastAsia="ru-RU"/>
    </w:rPr>
  </w:style>
  <w:style w:type="character" w:customStyle="1" w:styleId="a9">
    <w:name w:val="Нижний колонтитул Знак"/>
    <w:basedOn w:val="a0"/>
    <w:link w:val="aa"/>
    <w:uiPriority w:val="99"/>
    <w:qFormat/>
    <w:rsid w:val="0049154B"/>
    <w:rPr>
      <w:rFonts w:eastAsiaTheme="minorEastAsia"/>
      <w:lang w:eastAsia="ru-RU"/>
    </w:rPr>
  </w:style>
  <w:style w:type="character" w:customStyle="1" w:styleId="ab">
    <w:name w:val="Абзац списка Знак"/>
    <w:link w:val="ac"/>
    <w:uiPriority w:val="34"/>
    <w:qFormat/>
    <w:locked/>
    <w:rsid w:val="0049154B"/>
    <w:rPr>
      <w:rFonts w:eastAsiaTheme="minorEastAsia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49154B"/>
    <w:rPr>
      <w:color w:val="0000FF" w:themeColor="hyperlink"/>
      <w:u w:val="single"/>
    </w:rPr>
  </w:style>
  <w:style w:type="character" w:customStyle="1" w:styleId="ad">
    <w:name w:val="Текст выноски Знак"/>
    <w:basedOn w:val="a0"/>
    <w:link w:val="ae"/>
    <w:uiPriority w:val="99"/>
    <w:semiHidden/>
    <w:qFormat/>
    <w:rsid w:val="0049154B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f">
    <w:name w:val="Текст сноски Знак"/>
    <w:basedOn w:val="a0"/>
    <w:link w:val="af0"/>
    <w:uiPriority w:val="99"/>
    <w:qFormat/>
    <w:rsid w:val="0049154B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1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nhideWhenUsed/>
    <w:qFormat/>
    <w:rsid w:val="0049154B"/>
    <w:rPr>
      <w:vertAlign w:val="superscript"/>
    </w:rPr>
  </w:style>
  <w:style w:type="character" w:customStyle="1" w:styleId="bigtext">
    <w:name w:val="bigtext"/>
    <w:basedOn w:val="a0"/>
    <w:qFormat/>
    <w:rsid w:val="00A82AA7"/>
  </w:style>
  <w:style w:type="character" w:customStyle="1" w:styleId="af2">
    <w:name w:val="Обычный (веб) Знак"/>
    <w:link w:val="af3"/>
    <w:uiPriority w:val="99"/>
    <w:qFormat/>
    <w:rsid w:val="000F6E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РПД Знак"/>
    <w:link w:val="af5"/>
    <w:qFormat/>
    <w:rsid w:val="00FC1017"/>
    <w:rPr>
      <w:rFonts w:ascii="Times New Roman" w:eastAsia="Times New Roman" w:hAnsi="Times New Roman" w:cs="Times New Roman"/>
      <w:sz w:val="28"/>
      <w:lang w:val="en-US"/>
    </w:rPr>
  </w:style>
  <w:style w:type="character" w:customStyle="1" w:styleId="af6">
    <w:name w:val="Ссылка указателя"/>
    <w:qFormat/>
  </w:style>
  <w:style w:type="character" w:customStyle="1" w:styleId="af7">
    <w:name w:val="Символ сноски"/>
    <w:qFormat/>
  </w:style>
  <w:style w:type="character" w:customStyle="1" w:styleId="af8">
    <w:name w:val="Привязка концевой сноски"/>
    <w:rPr>
      <w:vertAlign w:val="superscript"/>
    </w:rPr>
  </w:style>
  <w:style w:type="character" w:customStyle="1" w:styleId="af9">
    <w:name w:val="Символ концевой сноски"/>
    <w:qFormat/>
  </w:style>
  <w:style w:type="paragraph" w:styleId="a6">
    <w:name w:val="Title"/>
    <w:basedOn w:val="10"/>
    <w:next w:val="a4"/>
    <w:link w:val="a5"/>
    <w:qFormat/>
    <w:rsid w:val="0049154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a4">
    <w:name w:val="Body Text"/>
    <w:basedOn w:val="10"/>
    <w:link w:val="a3"/>
    <w:rsid w:val="0049154B"/>
    <w:pPr>
      <w:spacing w:after="120"/>
    </w:pPr>
  </w:style>
  <w:style w:type="paragraph" w:styleId="afa">
    <w:name w:val="List"/>
    <w:basedOn w:val="a4"/>
    <w:rsid w:val="0049154B"/>
    <w:rPr>
      <w:rFonts w:cs="Lohit Hindi"/>
    </w:rPr>
  </w:style>
  <w:style w:type="paragraph" w:styleId="afb">
    <w:name w:val="caption"/>
    <w:basedOn w:val="10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c">
    <w:name w:val="index heading"/>
    <w:basedOn w:val="a6"/>
  </w:style>
  <w:style w:type="paragraph" w:customStyle="1" w:styleId="13">
    <w:name w:val="Заголовок1"/>
    <w:basedOn w:val="10"/>
    <w:next w:val="a4"/>
    <w:qFormat/>
    <w:rsid w:val="0049154B"/>
    <w:pPr>
      <w:keepNext/>
      <w:spacing w:before="240" w:after="120"/>
    </w:pPr>
    <w:rPr>
      <w:rFonts w:ascii="Arial" w:hAnsi="Arial" w:cs="Lohit Hindi"/>
      <w:sz w:val="28"/>
      <w:szCs w:val="28"/>
    </w:rPr>
  </w:style>
  <w:style w:type="paragraph" w:styleId="14">
    <w:name w:val="index 1"/>
    <w:basedOn w:val="10"/>
    <w:next w:val="10"/>
    <w:autoRedefine/>
    <w:uiPriority w:val="99"/>
    <w:semiHidden/>
    <w:unhideWhenUsed/>
    <w:qFormat/>
    <w:rsid w:val="0049154B"/>
    <w:pPr>
      <w:spacing w:after="0" w:line="240" w:lineRule="auto"/>
      <w:ind w:left="220" w:hanging="220"/>
    </w:pPr>
  </w:style>
  <w:style w:type="paragraph" w:customStyle="1" w:styleId="Style1">
    <w:name w:val="Style1"/>
    <w:basedOn w:val="10"/>
    <w:uiPriority w:val="99"/>
    <w:qFormat/>
    <w:rsid w:val="0049154B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10"/>
    <w:uiPriority w:val="99"/>
    <w:qFormat/>
    <w:rsid w:val="0049154B"/>
    <w:pPr>
      <w:widowControl w:val="0"/>
      <w:spacing w:after="0" w:line="470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10"/>
    <w:uiPriority w:val="99"/>
    <w:qFormat/>
    <w:rsid w:val="0049154B"/>
    <w:pPr>
      <w:widowControl w:val="0"/>
      <w:spacing w:after="0" w:line="470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10"/>
    <w:uiPriority w:val="99"/>
    <w:qFormat/>
    <w:rsid w:val="0049154B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10"/>
    <w:uiPriority w:val="99"/>
    <w:qFormat/>
    <w:rsid w:val="0049154B"/>
    <w:pPr>
      <w:widowControl w:val="0"/>
      <w:spacing w:after="0" w:line="475" w:lineRule="exact"/>
      <w:ind w:firstLine="413"/>
      <w:jc w:val="both"/>
    </w:pPr>
    <w:rPr>
      <w:rFonts w:ascii="Times New Roman" w:hAnsi="Times New Roman" w:cs="Times New Roman"/>
      <w:sz w:val="24"/>
      <w:szCs w:val="24"/>
    </w:rPr>
  </w:style>
  <w:style w:type="paragraph" w:styleId="30">
    <w:name w:val="Body Text Indent 3"/>
    <w:basedOn w:val="10"/>
    <w:link w:val="3"/>
    <w:uiPriority w:val="99"/>
    <w:semiHidden/>
    <w:unhideWhenUsed/>
    <w:qFormat/>
    <w:rsid w:val="0049154B"/>
    <w:pPr>
      <w:spacing w:after="120"/>
      <w:ind w:left="283"/>
    </w:pPr>
    <w:rPr>
      <w:sz w:val="16"/>
      <w:szCs w:val="16"/>
    </w:rPr>
  </w:style>
  <w:style w:type="paragraph" w:styleId="afd">
    <w:name w:val="No Spacing"/>
    <w:uiPriority w:val="1"/>
    <w:qFormat/>
    <w:rsid w:val="0049154B"/>
    <w:rPr>
      <w:rFonts w:ascii="Calibri" w:eastAsiaTheme="minorEastAsia" w:hAnsi="Calibri"/>
      <w:lang w:eastAsia="ru-RU"/>
    </w:rPr>
  </w:style>
  <w:style w:type="paragraph" w:customStyle="1" w:styleId="15">
    <w:name w:val="Обычный1"/>
    <w:qFormat/>
    <w:rsid w:val="0049154B"/>
    <w:pPr>
      <w:widowControl w:val="0"/>
      <w:snapToGrid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e">
    <w:name w:val="Текст сноски A"/>
    <w:qFormat/>
    <w:rsid w:val="0049154B"/>
    <w:rPr>
      <w:rFonts w:ascii="Times New Roman" w:eastAsia="ヒラギノ角ゴ Pro W3" w:hAnsi="Times New Roman" w:cs="Times New Roman"/>
      <w:color w:val="000000"/>
      <w:sz w:val="20"/>
      <w:szCs w:val="20"/>
      <w:lang w:eastAsia="ru-RU"/>
    </w:rPr>
  </w:style>
  <w:style w:type="paragraph" w:customStyle="1" w:styleId="aff">
    <w:name w:val="Колонтитул"/>
    <w:basedOn w:val="10"/>
    <w:qFormat/>
  </w:style>
  <w:style w:type="paragraph" w:styleId="a8">
    <w:name w:val="header"/>
    <w:basedOn w:val="10"/>
    <w:link w:val="a7"/>
    <w:uiPriority w:val="99"/>
    <w:unhideWhenUsed/>
    <w:rsid w:val="0049154B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footer"/>
    <w:basedOn w:val="10"/>
    <w:link w:val="a9"/>
    <w:uiPriority w:val="99"/>
    <w:unhideWhenUsed/>
    <w:rsid w:val="0049154B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List Paragraph"/>
    <w:basedOn w:val="10"/>
    <w:link w:val="ab"/>
    <w:uiPriority w:val="34"/>
    <w:qFormat/>
    <w:rsid w:val="0049154B"/>
    <w:pPr>
      <w:ind w:left="720"/>
      <w:contextualSpacing/>
    </w:pPr>
  </w:style>
  <w:style w:type="paragraph" w:styleId="aff0">
    <w:name w:val="TOC Heading"/>
    <w:basedOn w:val="1"/>
    <w:next w:val="10"/>
    <w:uiPriority w:val="39"/>
    <w:unhideWhenUsed/>
    <w:qFormat/>
    <w:rsid w:val="0049154B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16">
    <w:name w:val="toc 1"/>
    <w:basedOn w:val="10"/>
    <w:next w:val="10"/>
    <w:autoRedefine/>
    <w:uiPriority w:val="39"/>
    <w:unhideWhenUsed/>
    <w:rsid w:val="0049154B"/>
    <w:pPr>
      <w:spacing w:after="100"/>
    </w:pPr>
  </w:style>
  <w:style w:type="paragraph" w:styleId="ae">
    <w:name w:val="Balloon Text"/>
    <w:basedOn w:val="10"/>
    <w:link w:val="ad"/>
    <w:uiPriority w:val="99"/>
    <w:semiHidden/>
    <w:unhideWhenUsed/>
    <w:qFormat/>
    <w:rsid w:val="0049154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49154B"/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22">
    <w:name w:val="toc 2"/>
    <w:basedOn w:val="10"/>
    <w:next w:val="10"/>
    <w:autoRedefine/>
    <w:uiPriority w:val="39"/>
    <w:unhideWhenUsed/>
    <w:rsid w:val="0049154B"/>
    <w:pPr>
      <w:spacing w:after="100"/>
      <w:ind w:left="220"/>
    </w:pPr>
  </w:style>
  <w:style w:type="paragraph" w:styleId="af0">
    <w:name w:val="footnote text"/>
    <w:basedOn w:val="10"/>
    <w:link w:val="af"/>
    <w:uiPriority w:val="99"/>
    <w:unhideWhenUsed/>
    <w:rsid w:val="0049154B"/>
    <w:pPr>
      <w:spacing w:after="0" w:line="240" w:lineRule="auto"/>
      <w:ind w:left="8" w:right="358" w:hanging="8"/>
      <w:jc w:val="both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3">
    <w:name w:val="Normal (Web)"/>
    <w:basedOn w:val="10"/>
    <w:link w:val="af2"/>
    <w:uiPriority w:val="99"/>
    <w:unhideWhenUsed/>
    <w:qFormat/>
    <w:rsid w:val="00A82AA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">
    <w:name w:val="Текст1"/>
    <w:basedOn w:val="10"/>
    <w:qFormat/>
    <w:rsid w:val="003C4C4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af5">
    <w:name w:val="РПД"/>
    <w:basedOn w:val="10"/>
    <w:link w:val="af4"/>
    <w:qFormat/>
    <w:rsid w:val="00FC101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lang w:val="en-US"/>
    </w:rPr>
  </w:style>
  <w:style w:type="table" w:styleId="aff1">
    <w:name w:val="Table Grid"/>
    <w:basedOn w:val="a1"/>
    <w:uiPriority w:val="59"/>
    <w:rsid w:val="0049154B"/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1"/>
    <w:uiPriority w:val="59"/>
    <w:rsid w:val="0049154B"/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Заголовок 2 Знак1"/>
    <w:basedOn w:val="a1"/>
    <w:link w:val="2"/>
    <w:uiPriority w:val="59"/>
    <w:rsid w:val="004915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uiPriority w:val="39"/>
    <w:rsid w:val="004915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45B392-1C19-49A2-8DF8-3A1CDDD2E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21</Pages>
  <Words>4031</Words>
  <Characters>22981</Characters>
  <Application>Microsoft Office Word</Application>
  <DocSecurity>0</DocSecurity>
  <Lines>191</Lines>
  <Paragraphs>53</Paragraphs>
  <ScaleCrop>false</ScaleCrop>
  <Company/>
  <LinksUpToDate>false</LinksUpToDate>
  <CharactersWithSpaces>26959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</dc:creator>
  <dc:description/>
  <cp:lastModifiedBy>Клопот Светлана Анатольевна</cp:lastModifiedBy>
  <cp:revision>40</cp:revision>
  <cp:lastPrinted>2022-08-24T11:34:00Z</cp:lastPrinted>
  <dcterms:created xsi:type="dcterms:W3CDTF">2019-11-23T19:21:00Z</dcterms:created>
  <dcterms:modified xsi:type="dcterms:W3CDTF">2023-04-06T12:04:00Z</dcterms:modified>
  <dc:language>ru-RU</dc:language>
</cp:coreProperties>
</file>